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8E9" w:rsidRPr="005D5167" w:rsidRDefault="009638E9" w:rsidP="009638E9">
      <w:pPr>
        <w:pStyle w:val="CRCoverPage"/>
        <w:tabs>
          <w:tab w:val="right" w:pos="9639"/>
        </w:tabs>
        <w:spacing w:after="0"/>
        <w:rPr>
          <w:b/>
          <w:i/>
          <w:noProof/>
          <w:sz w:val="28"/>
          <w:lang w:val="sv-SE"/>
        </w:rPr>
      </w:pPr>
      <w:bookmarkStart w:id="0" w:name="_Toc500791627"/>
      <w:r w:rsidRPr="005D5167">
        <w:rPr>
          <w:b/>
          <w:noProof/>
          <w:sz w:val="24"/>
          <w:lang w:val="sv-SE"/>
        </w:rPr>
        <w:t>3GPP TSG-RAN4 NR AH</w:t>
      </w:r>
      <w:r w:rsidRPr="005D5167">
        <w:rPr>
          <w:b/>
          <w:i/>
          <w:noProof/>
          <w:sz w:val="24"/>
          <w:lang w:val="sv-SE"/>
        </w:rPr>
        <w:t xml:space="preserve"> </w:t>
      </w:r>
      <w:r w:rsidRPr="005D5167">
        <w:rPr>
          <w:b/>
          <w:i/>
          <w:noProof/>
          <w:sz w:val="28"/>
          <w:lang w:val="sv-SE"/>
        </w:rPr>
        <w:tab/>
      </w:r>
      <w:r w:rsidR="005D5167" w:rsidRPr="005D5167">
        <w:rPr>
          <w:b/>
          <w:i/>
          <w:noProof/>
          <w:sz w:val="28"/>
          <w:lang w:val="sv-SE"/>
        </w:rPr>
        <w:t>R</w:t>
      </w:r>
      <w:r w:rsidR="005D5167">
        <w:rPr>
          <w:b/>
          <w:i/>
          <w:noProof/>
          <w:sz w:val="28"/>
          <w:lang w:val="sv-SE"/>
        </w:rPr>
        <w:t>4-180</w:t>
      </w:r>
      <w:r w:rsidR="004A291E">
        <w:rPr>
          <w:b/>
          <w:i/>
          <w:noProof/>
          <w:sz w:val="28"/>
          <w:lang w:val="sv-SE"/>
        </w:rPr>
        <w:t>1011</w:t>
      </w:r>
    </w:p>
    <w:p w:rsidR="009638E9" w:rsidRDefault="009638E9" w:rsidP="009638E9">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638E9" w:rsidTr="009638E9">
        <w:tc>
          <w:tcPr>
            <w:tcW w:w="9641" w:type="dxa"/>
            <w:gridSpan w:val="9"/>
            <w:tcBorders>
              <w:top w:val="single" w:sz="4" w:space="0" w:color="auto"/>
              <w:left w:val="single" w:sz="4" w:space="0" w:color="auto"/>
              <w:bottom w:val="nil"/>
              <w:right w:val="single" w:sz="4" w:space="0" w:color="auto"/>
            </w:tcBorders>
            <w:hideMark/>
          </w:tcPr>
          <w:p w:rsidR="009638E9" w:rsidRDefault="009638E9">
            <w:pPr>
              <w:pStyle w:val="CRCoverPage"/>
              <w:spacing w:after="0" w:line="276" w:lineRule="auto"/>
              <w:jc w:val="right"/>
              <w:rPr>
                <w:i/>
                <w:noProof/>
              </w:rPr>
            </w:pPr>
            <w:r>
              <w:rPr>
                <w:i/>
                <w:noProof/>
                <w:sz w:val="14"/>
              </w:rPr>
              <w:t>CR-Form-v11.2</w:t>
            </w:r>
          </w:p>
        </w:tc>
      </w:tr>
      <w:tr w:rsidR="009638E9" w:rsidTr="009638E9">
        <w:tc>
          <w:tcPr>
            <w:tcW w:w="9641" w:type="dxa"/>
            <w:gridSpan w:val="9"/>
            <w:tcBorders>
              <w:top w:val="nil"/>
              <w:left w:val="single" w:sz="4" w:space="0" w:color="auto"/>
              <w:bottom w:val="nil"/>
              <w:right w:val="single" w:sz="4" w:space="0" w:color="auto"/>
            </w:tcBorders>
            <w:hideMark/>
          </w:tcPr>
          <w:p w:rsidR="009638E9" w:rsidRDefault="009638E9">
            <w:pPr>
              <w:pStyle w:val="CRCoverPage"/>
              <w:spacing w:after="0" w:line="276" w:lineRule="auto"/>
              <w:jc w:val="center"/>
              <w:rPr>
                <w:noProof/>
              </w:rPr>
            </w:pPr>
            <w:r>
              <w:rPr>
                <w:b/>
                <w:noProof/>
                <w:sz w:val="32"/>
              </w:rPr>
              <w:t>CHANGE REQUEST</w:t>
            </w:r>
          </w:p>
        </w:tc>
      </w:tr>
      <w:tr w:rsidR="009638E9" w:rsidTr="009638E9">
        <w:tc>
          <w:tcPr>
            <w:tcW w:w="9641" w:type="dxa"/>
            <w:gridSpan w:val="9"/>
            <w:tcBorders>
              <w:top w:val="nil"/>
              <w:left w:val="single" w:sz="4" w:space="0" w:color="auto"/>
              <w:bottom w:val="nil"/>
              <w:right w:val="single" w:sz="4" w:space="0" w:color="auto"/>
            </w:tcBorders>
          </w:tcPr>
          <w:p w:rsidR="009638E9" w:rsidRDefault="009638E9">
            <w:pPr>
              <w:pStyle w:val="CRCoverPage"/>
              <w:spacing w:after="0" w:line="276" w:lineRule="auto"/>
              <w:rPr>
                <w:noProof/>
                <w:sz w:val="8"/>
                <w:szCs w:val="8"/>
              </w:rPr>
            </w:pPr>
          </w:p>
        </w:tc>
      </w:tr>
      <w:tr w:rsidR="009638E9" w:rsidTr="009638E9">
        <w:tc>
          <w:tcPr>
            <w:tcW w:w="142" w:type="dxa"/>
            <w:tcBorders>
              <w:top w:val="nil"/>
              <w:left w:val="single" w:sz="4" w:space="0" w:color="auto"/>
              <w:bottom w:val="nil"/>
              <w:right w:val="nil"/>
            </w:tcBorders>
          </w:tcPr>
          <w:p w:rsidR="009638E9" w:rsidRDefault="009638E9">
            <w:pPr>
              <w:pStyle w:val="CRCoverPage"/>
              <w:spacing w:after="0" w:line="276" w:lineRule="auto"/>
              <w:jc w:val="right"/>
              <w:rPr>
                <w:noProof/>
              </w:rPr>
            </w:pPr>
          </w:p>
        </w:tc>
        <w:tc>
          <w:tcPr>
            <w:tcW w:w="2126" w:type="dxa"/>
            <w:shd w:val="pct30" w:color="FFFF00" w:fill="auto"/>
            <w:hideMark/>
          </w:tcPr>
          <w:p w:rsidR="009638E9" w:rsidRDefault="009638E9">
            <w:pPr>
              <w:pStyle w:val="CRCoverPage"/>
              <w:spacing w:after="0" w:line="276" w:lineRule="auto"/>
              <w:rPr>
                <w:b/>
                <w:noProof/>
                <w:sz w:val="28"/>
              </w:rPr>
            </w:pPr>
            <w:r>
              <w:rPr>
                <w:b/>
                <w:noProof/>
                <w:sz w:val="28"/>
              </w:rPr>
              <w:t>38.104</w:t>
            </w:r>
          </w:p>
        </w:tc>
        <w:tc>
          <w:tcPr>
            <w:tcW w:w="709" w:type="dxa"/>
            <w:hideMark/>
          </w:tcPr>
          <w:p w:rsidR="009638E9" w:rsidRDefault="009638E9">
            <w:pPr>
              <w:pStyle w:val="CRCoverPage"/>
              <w:spacing w:after="0" w:line="276" w:lineRule="auto"/>
              <w:jc w:val="center"/>
              <w:rPr>
                <w:noProof/>
              </w:rPr>
            </w:pPr>
            <w:r>
              <w:rPr>
                <w:b/>
                <w:noProof/>
                <w:sz w:val="28"/>
              </w:rPr>
              <w:t>CR</w:t>
            </w:r>
          </w:p>
        </w:tc>
        <w:tc>
          <w:tcPr>
            <w:tcW w:w="1276" w:type="dxa"/>
            <w:shd w:val="pct30" w:color="FFFF00" w:fill="auto"/>
            <w:hideMark/>
          </w:tcPr>
          <w:p w:rsidR="009638E9" w:rsidRDefault="009638E9">
            <w:pPr>
              <w:pStyle w:val="CRCoverPage"/>
              <w:spacing w:after="0" w:line="276" w:lineRule="auto"/>
              <w:rPr>
                <w:noProof/>
              </w:rPr>
            </w:pPr>
            <w:r>
              <w:rPr>
                <w:b/>
                <w:noProof/>
                <w:sz w:val="28"/>
              </w:rPr>
              <w:t>CRNum</w:t>
            </w:r>
          </w:p>
        </w:tc>
        <w:tc>
          <w:tcPr>
            <w:tcW w:w="709" w:type="dxa"/>
            <w:hideMark/>
          </w:tcPr>
          <w:p w:rsidR="009638E9" w:rsidRDefault="009638E9">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9638E9" w:rsidRDefault="009638E9">
            <w:pPr>
              <w:pStyle w:val="CRCoverPage"/>
              <w:spacing w:after="0" w:line="276" w:lineRule="auto"/>
              <w:jc w:val="center"/>
              <w:rPr>
                <w:b/>
                <w:noProof/>
              </w:rPr>
            </w:pPr>
            <w:r>
              <w:rPr>
                <w:b/>
                <w:noProof/>
                <w:sz w:val="32"/>
              </w:rPr>
              <w:t>-</w:t>
            </w:r>
          </w:p>
        </w:tc>
        <w:tc>
          <w:tcPr>
            <w:tcW w:w="2693" w:type="dxa"/>
            <w:hideMark/>
          </w:tcPr>
          <w:p w:rsidR="009638E9" w:rsidRDefault="009638E9">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9638E9" w:rsidRDefault="009638E9">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9638E9" w:rsidRDefault="009638E9">
            <w:pPr>
              <w:pStyle w:val="CRCoverPage"/>
              <w:spacing w:after="0" w:line="276" w:lineRule="auto"/>
              <w:rPr>
                <w:noProof/>
              </w:rPr>
            </w:pPr>
          </w:p>
        </w:tc>
      </w:tr>
      <w:tr w:rsidR="009638E9" w:rsidTr="009638E9">
        <w:tc>
          <w:tcPr>
            <w:tcW w:w="9641" w:type="dxa"/>
            <w:gridSpan w:val="9"/>
            <w:tcBorders>
              <w:top w:val="nil"/>
              <w:left w:val="single" w:sz="4" w:space="0" w:color="auto"/>
              <w:bottom w:val="nil"/>
              <w:right w:val="single" w:sz="4" w:space="0" w:color="auto"/>
            </w:tcBorders>
          </w:tcPr>
          <w:p w:rsidR="009638E9" w:rsidRDefault="009638E9">
            <w:pPr>
              <w:pStyle w:val="CRCoverPage"/>
              <w:spacing w:after="0" w:line="276" w:lineRule="auto"/>
              <w:rPr>
                <w:noProof/>
              </w:rPr>
            </w:pPr>
          </w:p>
        </w:tc>
      </w:tr>
      <w:tr w:rsidR="009638E9" w:rsidTr="009638E9">
        <w:tc>
          <w:tcPr>
            <w:tcW w:w="9641" w:type="dxa"/>
            <w:gridSpan w:val="9"/>
            <w:tcBorders>
              <w:top w:val="single" w:sz="4" w:space="0" w:color="auto"/>
              <w:left w:val="nil"/>
              <w:bottom w:val="nil"/>
              <w:right w:val="nil"/>
            </w:tcBorders>
            <w:hideMark/>
          </w:tcPr>
          <w:p w:rsidR="009638E9" w:rsidRDefault="009638E9">
            <w:pPr>
              <w:pStyle w:val="CRCoverPage"/>
              <w:spacing w:after="0" w:line="276" w:lineRule="auto"/>
              <w:jc w:val="center"/>
              <w:rPr>
                <w:rFonts w:cs="Arial"/>
                <w:i/>
                <w:noProof/>
              </w:rPr>
            </w:pPr>
            <w:r>
              <w:rPr>
                <w:rFonts w:cs="Arial"/>
                <w:i/>
                <w:noProof/>
              </w:rPr>
              <w:t xml:space="preserve">For </w:t>
            </w:r>
            <w:hyperlink r:id="rId6"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cs="Arial"/>
                  <w:i/>
                  <w:noProof/>
                </w:rPr>
                <w:t>http://www.3gpp.org/Change-Requests</w:t>
              </w:r>
            </w:hyperlink>
            <w:r>
              <w:rPr>
                <w:rFonts w:cs="Arial"/>
                <w:i/>
                <w:noProof/>
              </w:rPr>
              <w:t>.</w:t>
            </w:r>
          </w:p>
        </w:tc>
      </w:tr>
      <w:tr w:rsidR="009638E9" w:rsidTr="009638E9">
        <w:tc>
          <w:tcPr>
            <w:tcW w:w="9641" w:type="dxa"/>
            <w:gridSpan w:val="9"/>
          </w:tcPr>
          <w:p w:rsidR="009638E9" w:rsidRDefault="009638E9">
            <w:pPr>
              <w:pStyle w:val="CRCoverPage"/>
              <w:spacing w:after="0" w:line="276" w:lineRule="auto"/>
              <w:rPr>
                <w:noProof/>
                <w:sz w:val="8"/>
                <w:szCs w:val="8"/>
              </w:rPr>
            </w:pPr>
          </w:p>
        </w:tc>
      </w:tr>
    </w:tbl>
    <w:p w:rsidR="009638E9" w:rsidRDefault="009638E9" w:rsidP="009638E9">
      <w:pPr>
        <w:rPr>
          <w:rFonts w:asciiTheme="minorHAnsi" w:hAnsiTheme="minorHAnsi" w:cstheme="minorBidi"/>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38E9" w:rsidTr="009638E9">
        <w:tc>
          <w:tcPr>
            <w:tcW w:w="2835" w:type="dxa"/>
            <w:hideMark/>
          </w:tcPr>
          <w:p w:rsidR="009638E9" w:rsidRDefault="009638E9">
            <w:pPr>
              <w:pStyle w:val="CRCoverPage"/>
              <w:tabs>
                <w:tab w:val="right" w:pos="2751"/>
              </w:tabs>
              <w:spacing w:after="0" w:line="276" w:lineRule="auto"/>
              <w:rPr>
                <w:b/>
                <w:i/>
                <w:noProof/>
              </w:rPr>
            </w:pPr>
            <w:r>
              <w:rPr>
                <w:b/>
                <w:i/>
                <w:noProof/>
              </w:rPr>
              <w:t>Proposed change affects:</w:t>
            </w:r>
          </w:p>
        </w:tc>
        <w:tc>
          <w:tcPr>
            <w:tcW w:w="1418" w:type="dxa"/>
            <w:hideMark/>
          </w:tcPr>
          <w:p w:rsidR="009638E9" w:rsidRDefault="009638E9">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38E9" w:rsidRDefault="009638E9">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9638E9" w:rsidRDefault="009638E9">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38E9" w:rsidRDefault="009638E9">
            <w:pPr>
              <w:pStyle w:val="CRCoverPage"/>
              <w:spacing w:after="0" w:line="276" w:lineRule="auto"/>
              <w:jc w:val="center"/>
              <w:rPr>
                <w:b/>
                <w:caps/>
                <w:noProof/>
              </w:rPr>
            </w:pPr>
          </w:p>
        </w:tc>
        <w:tc>
          <w:tcPr>
            <w:tcW w:w="2126" w:type="dxa"/>
            <w:hideMark/>
          </w:tcPr>
          <w:p w:rsidR="009638E9" w:rsidRDefault="009638E9">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9638E9" w:rsidRDefault="009638E9">
            <w:pPr>
              <w:pStyle w:val="CRCoverPage"/>
              <w:spacing w:after="0" w:line="276" w:lineRule="auto"/>
              <w:jc w:val="center"/>
              <w:rPr>
                <w:b/>
                <w:caps/>
                <w:noProof/>
              </w:rPr>
            </w:pPr>
            <w:r>
              <w:rPr>
                <w:b/>
                <w:caps/>
                <w:noProof/>
              </w:rPr>
              <w:t>X</w:t>
            </w:r>
          </w:p>
        </w:tc>
        <w:tc>
          <w:tcPr>
            <w:tcW w:w="1418" w:type="dxa"/>
            <w:hideMark/>
          </w:tcPr>
          <w:p w:rsidR="009638E9" w:rsidRDefault="009638E9">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38E9" w:rsidRDefault="009638E9">
            <w:pPr>
              <w:pStyle w:val="CRCoverPage"/>
              <w:spacing w:after="0" w:line="276" w:lineRule="auto"/>
              <w:jc w:val="center"/>
              <w:rPr>
                <w:b/>
                <w:bCs/>
                <w:caps/>
                <w:noProof/>
              </w:rPr>
            </w:pPr>
          </w:p>
        </w:tc>
      </w:tr>
    </w:tbl>
    <w:p w:rsidR="009638E9" w:rsidRDefault="009638E9" w:rsidP="009638E9">
      <w:pPr>
        <w:rPr>
          <w:rFonts w:asciiTheme="minorHAnsi" w:hAnsiTheme="minorHAnsi" w:cstheme="minorBidi"/>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638E9" w:rsidTr="009638E9">
        <w:tc>
          <w:tcPr>
            <w:tcW w:w="9641" w:type="dxa"/>
            <w:gridSpan w:val="11"/>
          </w:tcPr>
          <w:p w:rsidR="009638E9" w:rsidRDefault="009638E9">
            <w:pPr>
              <w:pStyle w:val="CRCoverPage"/>
              <w:spacing w:after="0" w:line="276" w:lineRule="auto"/>
              <w:rPr>
                <w:noProof/>
                <w:sz w:val="8"/>
                <w:szCs w:val="8"/>
              </w:rPr>
            </w:pPr>
          </w:p>
        </w:tc>
      </w:tr>
      <w:tr w:rsidR="009638E9" w:rsidTr="009638E9">
        <w:tc>
          <w:tcPr>
            <w:tcW w:w="1843" w:type="dxa"/>
            <w:tcBorders>
              <w:top w:val="single" w:sz="4" w:space="0" w:color="auto"/>
              <w:left w:val="single" w:sz="4" w:space="0" w:color="auto"/>
              <w:bottom w:val="nil"/>
              <w:right w:val="nil"/>
            </w:tcBorders>
            <w:hideMark/>
          </w:tcPr>
          <w:p w:rsidR="009638E9" w:rsidRDefault="009638E9">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9638E9" w:rsidRDefault="009638E9">
            <w:pPr>
              <w:pStyle w:val="CRCoverPage"/>
              <w:spacing w:after="0" w:line="276" w:lineRule="auto"/>
              <w:ind w:left="100"/>
              <w:rPr>
                <w:noProof/>
              </w:rPr>
            </w:pPr>
            <w:r>
              <w:rPr>
                <w:rFonts w:cs="Arial"/>
                <w:lang w:val="en-US"/>
              </w:rPr>
              <w:t>Clarifications to BS spectrum utilization section 5.3</w:t>
            </w:r>
          </w:p>
        </w:tc>
      </w:tr>
      <w:tr w:rsidR="009638E9" w:rsidTr="009638E9">
        <w:tc>
          <w:tcPr>
            <w:tcW w:w="1843" w:type="dxa"/>
            <w:tcBorders>
              <w:top w:val="nil"/>
              <w:left w:val="single" w:sz="4" w:space="0" w:color="auto"/>
              <w:bottom w:val="nil"/>
              <w:right w:val="nil"/>
            </w:tcBorders>
          </w:tcPr>
          <w:p w:rsidR="009638E9" w:rsidRDefault="009638E9">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9638E9" w:rsidRDefault="009638E9">
            <w:pPr>
              <w:pStyle w:val="CRCoverPage"/>
              <w:spacing w:after="0" w:line="276" w:lineRule="auto"/>
              <w:rPr>
                <w:noProof/>
                <w:sz w:val="8"/>
                <w:szCs w:val="8"/>
              </w:rPr>
            </w:pPr>
          </w:p>
        </w:tc>
      </w:tr>
      <w:tr w:rsidR="009638E9" w:rsidTr="009638E9">
        <w:tc>
          <w:tcPr>
            <w:tcW w:w="1843" w:type="dxa"/>
            <w:tcBorders>
              <w:top w:val="nil"/>
              <w:left w:val="single" w:sz="4" w:space="0" w:color="auto"/>
              <w:bottom w:val="nil"/>
              <w:right w:val="nil"/>
            </w:tcBorders>
            <w:hideMark/>
          </w:tcPr>
          <w:p w:rsidR="009638E9" w:rsidRDefault="009638E9">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9638E9" w:rsidRDefault="009638E9">
            <w:pPr>
              <w:pStyle w:val="CRCoverPage"/>
              <w:spacing w:after="0" w:line="276" w:lineRule="auto"/>
              <w:ind w:left="100"/>
              <w:rPr>
                <w:noProof/>
              </w:rPr>
            </w:pPr>
            <w:r>
              <w:rPr>
                <w:noProof/>
              </w:rPr>
              <w:t>Ericsson</w:t>
            </w:r>
          </w:p>
        </w:tc>
      </w:tr>
      <w:tr w:rsidR="009638E9" w:rsidTr="009638E9">
        <w:tc>
          <w:tcPr>
            <w:tcW w:w="1843" w:type="dxa"/>
            <w:tcBorders>
              <w:top w:val="nil"/>
              <w:left w:val="single" w:sz="4" w:space="0" w:color="auto"/>
              <w:bottom w:val="nil"/>
              <w:right w:val="nil"/>
            </w:tcBorders>
            <w:hideMark/>
          </w:tcPr>
          <w:p w:rsidR="009638E9" w:rsidRDefault="009638E9">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9638E9" w:rsidRDefault="009638E9">
            <w:pPr>
              <w:pStyle w:val="CRCoverPage"/>
              <w:spacing w:after="0" w:line="276" w:lineRule="auto"/>
              <w:ind w:left="100"/>
              <w:rPr>
                <w:noProof/>
              </w:rPr>
            </w:pPr>
          </w:p>
        </w:tc>
      </w:tr>
      <w:tr w:rsidR="009638E9" w:rsidTr="009638E9">
        <w:tc>
          <w:tcPr>
            <w:tcW w:w="1843" w:type="dxa"/>
            <w:tcBorders>
              <w:top w:val="nil"/>
              <w:left w:val="single" w:sz="4" w:space="0" w:color="auto"/>
              <w:bottom w:val="nil"/>
              <w:right w:val="nil"/>
            </w:tcBorders>
          </w:tcPr>
          <w:p w:rsidR="009638E9" w:rsidRDefault="009638E9">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9638E9" w:rsidRDefault="009638E9">
            <w:pPr>
              <w:pStyle w:val="CRCoverPage"/>
              <w:spacing w:after="0" w:line="276" w:lineRule="auto"/>
              <w:rPr>
                <w:noProof/>
                <w:sz w:val="8"/>
                <w:szCs w:val="8"/>
              </w:rPr>
            </w:pPr>
          </w:p>
        </w:tc>
      </w:tr>
      <w:tr w:rsidR="009638E9" w:rsidTr="009638E9">
        <w:tc>
          <w:tcPr>
            <w:tcW w:w="1843" w:type="dxa"/>
            <w:tcBorders>
              <w:top w:val="nil"/>
              <w:left w:val="single" w:sz="4" w:space="0" w:color="auto"/>
              <w:bottom w:val="nil"/>
              <w:right w:val="nil"/>
            </w:tcBorders>
            <w:hideMark/>
          </w:tcPr>
          <w:p w:rsidR="009638E9" w:rsidRDefault="009638E9">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9638E9" w:rsidRDefault="009638E9">
            <w:pPr>
              <w:pStyle w:val="CRCoverPage"/>
              <w:spacing w:after="0" w:line="276" w:lineRule="auto"/>
              <w:ind w:left="100"/>
              <w:rPr>
                <w:noProof/>
              </w:rPr>
            </w:pPr>
            <w:r>
              <w:rPr>
                <w:noProof/>
              </w:rPr>
              <w:t>NR_newRAT</w:t>
            </w:r>
          </w:p>
        </w:tc>
        <w:tc>
          <w:tcPr>
            <w:tcW w:w="994" w:type="dxa"/>
            <w:gridSpan w:val="2"/>
          </w:tcPr>
          <w:p w:rsidR="009638E9" w:rsidRDefault="009638E9">
            <w:pPr>
              <w:pStyle w:val="CRCoverPage"/>
              <w:spacing w:after="0" w:line="276" w:lineRule="auto"/>
              <w:ind w:right="100"/>
              <w:rPr>
                <w:noProof/>
              </w:rPr>
            </w:pPr>
          </w:p>
        </w:tc>
        <w:tc>
          <w:tcPr>
            <w:tcW w:w="1417" w:type="dxa"/>
            <w:gridSpan w:val="2"/>
            <w:hideMark/>
          </w:tcPr>
          <w:p w:rsidR="009638E9" w:rsidRDefault="009638E9">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9638E9" w:rsidRDefault="009638E9">
            <w:pPr>
              <w:pStyle w:val="CRCoverPage"/>
              <w:spacing w:after="0" w:line="276" w:lineRule="auto"/>
              <w:ind w:left="100"/>
              <w:rPr>
                <w:noProof/>
              </w:rPr>
            </w:pPr>
            <w:r>
              <w:rPr>
                <w:noProof/>
              </w:rPr>
              <w:t>2018-01-22</w:t>
            </w:r>
          </w:p>
        </w:tc>
      </w:tr>
      <w:tr w:rsidR="009638E9" w:rsidTr="009638E9">
        <w:tc>
          <w:tcPr>
            <w:tcW w:w="1843" w:type="dxa"/>
            <w:tcBorders>
              <w:top w:val="nil"/>
              <w:left w:val="single" w:sz="4" w:space="0" w:color="auto"/>
              <w:bottom w:val="nil"/>
              <w:right w:val="nil"/>
            </w:tcBorders>
          </w:tcPr>
          <w:p w:rsidR="009638E9" w:rsidRDefault="009638E9">
            <w:pPr>
              <w:pStyle w:val="CRCoverPage"/>
              <w:spacing w:after="0" w:line="276" w:lineRule="auto"/>
              <w:rPr>
                <w:b/>
                <w:i/>
                <w:noProof/>
                <w:sz w:val="8"/>
                <w:szCs w:val="8"/>
              </w:rPr>
            </w:pPr>
          </w:p>
        </w:tc>
        <w:tc>
          <w:tcPr>
            <w:tcW w:w="1560" w:type="dxa"/>
            <w:gridSpan w:val="4"/>
          </w:tcPr>
          <w:p w:rsidR="009638E9" w:rsidRDefault="009638E9">
            <w:pPr>
              <w:pStyle w:val="CRCoverPage"/>
              <w:spacing w:after="0" w:line="276" w:lineRule="auto"/>
              <w:rPr>
                <w:noProof/>
                <w:sz w:val="8"/>
                <w:szCs w:val="8"/>
              </w:rPr>
            </w:pPr>
          </w:p>
        </w:tc>
        <w:tc>
          <w:tcPr>
            <w:tcW w:w="2694" w:type="dxa"/>
            <w:gridSpan w:val="3"/>
          </w:tcPr>
          <w:p w:rsidR="009638E9" w:rsidRDefault="009638E9">
            <w:pPr>
              <w:pStyle w:val="CRCoverPage"/>
              <w:spacing w:after="0" w:line="276" w:lineRule="auto"/>
              <w:rPr>
                <w:noProof/>
                <w:sz w:val="8"/>
                <w:szCs w:val="8"/>
              </w:rPr>
            </w:pPr>
          </w:p>
        </w:tc>
        <w:tc>
          <w:tcPr>
            <w:tcW w:w="1417" w:type="dxa"/>
            <w:gridSpan w:val="2"/>
          </w:tcPr>
          <w:p w:rsidR="009638E9" w:rsidRDefault="009638E9">
            <w:pPr>
              <w:pStyle w:val="CRCoverPage"/>
              <w:spacing w:after="0" w:line="276" w:lineRule="auto"/>
              <w:rPr>
                <w:noProof/>
                <w:sz w:val="8"/>
                <w:szCs w:val="8"/>
              </w:rPr>
            </w:pPr>
          </w:p>
        </w:tc>
        <w:tc>
          <w:tcPr>
            <w:tcW w:w="2127" w:type="dxa"/>
            <w:tcBorders>
              <w:top w:val="nil"/>
              <w:left w:val="nil"/>
              <w:bottom w:val="nil"/>
              <w:right w:val="single" w:sz="4" w:space="0" w:color="auto"/>
            </w:tcBorders>
          </w:tcPr>
          <w:p w:rsidR="009638E9" w:rsidRDefault="009638E9">
            <w:pPr>
              <w:pStyle w:val="CRCoverPage"/>
              <w:spacing w:after="0" w:line="276" w:lineRule="auto"/>
              <w:rPr>
                <w:noProof/>
                <w:sz w:val="8"/>
                <w:szCs w:val="8"/>
              </w:rPr>
            </w:pPr>
          </w:p>
        </w:tc>
      </w:tr>
      <w:tr w:rsidR="009638E9" w:rsidTr="009638E9">
        <w:trPr>
          <w:cantSplit/>
        </w:trPr>
        <w:tc>
          <w:tcPr>
            <w:tcW w:w="1843" w:type="dxa"/>
            <w:tcBorders>
              <w:top w:val="nil"/>
              <w:left w:val="single" w:sz="4" w:space="0" w:color="auto"/>
              <w:bottom w:val="nil"/>
              <w:right w:val="nil"/>
            </w:tcBorders>
            <w:hideMark/>
          </w:tcPr>
          <w:p w:rsidR="009638E9" w:rsidRDefault="009638E9">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9638E9" w:rsidRDefault="009638E9">
            <w:pPr>
              <w:pStyle w:val="CRCoverPage"/>
              <w:spacing w:after="0" w:line="276" w:lineRule="auto"/>
              <w:ind w:left="100"/>
              <w:rPr>
                <w:b/>
                <w:noProof/>
              </w:rPr>
            </w:pPr>
            <w:r>
              <w:rPr>
                <w:b/>
                <w:noProof/>
              </w:rPr>
              <w:t>F</w:t>
            </w:r>
          </w:p>
        </w:tc>
        <w:tc>
          <w:tcPr>
            <w:tcW w:w="3829" w:type="dxa"/>
            <w:gridSpan w:val="6"/>
          </w:tcPr>
          <w:p w:rsidR="009638E9" w:rsidRDefault="009638E9">
            <w:pPr>
              <w:pStyle w:val="CRCoverPage"/>
              <w:spacing w:after="0" w:line="276" w:lineRule="auto"/>
              <w:rPr>
                <w:noProof/>
              </w:rPr>
            </w:pPr>
          </w:p>
        </w:tc>
        <w:tc>
          <w:tcPr>
            <w:tcW w:w="1417" w:type="dxa"/>
            <w:gridSpan w:val="2"/>
            <w:hideMark/>
          </w:tcPr>
          <w:p w:rsidR="009638E9" w:rsidRDefault="009638E9">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9638E9" w:rsidRDefault="009638E9">
            <w:pPr>
              <w:pStyle w:val="CRCoverPage"/>
              <w:spacing w:after="0" w:line="276" w:lineRule="auto"/>
              <w:ind w:left="100"/>
              <w:rPr>
                <w:noProof/>
              </w:rPr>
            </w:pPr>
            <w:r>
              <w:rPr>
                <w:noProof/>
              </w:rPr>
              <w:t>Rel-15</w:t>
            </w:r>
          </w:p>
        </w:tc>
      </w:tr>
      <w:tr w:rsidR="009638E9" w:rsidTr="009638E9">
        <w:tc>
          <w:tcPr>
            <w:tcW w:w="1843" w:type="dxa"/>
            <w:tcBorders>
              <w:top w:val="nil"/>
              <w:left w:val="single" w:sz="4" w:space="0" w:color="auto"/>
              <w:bottom w:val="single" w:sz="4" w:space="0" w:color="auto"/>
              <w:right w:val="nil"/>
            </w:tcBorders>
          </w:tcPr>
          <w:p w:rsidR="009638E9" w:rsidRDefault="009638E9">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9638E9" w:rsidRDefault="009638E9">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638E9" w:rsidRDefault="009638E9">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9638E9" w:rsidRDefault="009638E9">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638E9" w:rsidTr="009638E9">
        <w:tc>
          <w:tcPr>
            <w:tcW w:w="1843" w:type="dxa"/>
          </w:tcPr>
          <w:p w:rsidR="009638E9" w:rsidRDefault="009638E9">
            <w:pPr>
              <w:pStyle w:val="CRCoverPage"/>
              <w:spacing w:after="0" w:line="276" w:lineRule="auto"/>
              <w:rPr>
                <w:b/>
                <w:i/>
                <w:noProof/>
                <w:sz w:val="8"/>
                <w:szCs w:val="8"/>
              </w:rPr>
            </w:pPr>
          </w:p>
        </w:tc>
        <w:tc>
          <w:tcPr>
            <w:tcW w:w="7798" w:type="dxa"/>
            <w:gridSpan w:val="10"/>
          </w:tcPr>
          <w:p w:rsidR="009638E9" w:rsidRDefault="009638E9">
            <w:pPr>
              <w:pStyle w:val="CRCoverPage"/>
              <w:spacing w:after="0" w:line="276" w:lineRule="auto"/>
              <w:rPr>
                <w:noProof/>
                <w:sz w:val="8"/>
                <w:szCs w:val="8"/>
              </w:rPr>
            </w:pPr>
          </w:p>
        </w:tc>
      </w:tr>
      <w:tr w:rsidR="009638E9" w:rsidTr="009638E9">
        <w:tc>
          <w:tcPr>
            <w:tcW w:w="2268" w:type="dxa"/>
            <w:gridSpan w:val="2"/>
            <w:tcBorders>
              <w:top w:val="single" w:sz="4" w:space="0" w:color="auto"/>
              <w:left w:val="single" w:sz="4" w:space="0" w:color="auto"/>
              <w:bottom w:val="nil"/>
              <w:right w:val="nil"/>
            </w:tcBorders>
            <w:hideMark/>
          </w:tcPr>
          <w:p w:rsidR="009638E9" w:rsidRDefault="009638E9">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9638E9" w:rsidRDefault="009638E9">
            <w:pPr>
              <w:pStyle w:val="CRCoverPage"/>
              <w:spacing w:after="0" w:line="276" w:lineRule="auto"/>
              <w:ind w:left="100"/>
              <w:rPr>
                <w:noProof/>
                <w:lang w:val="en-US"/>
              </w:rPr>
            </w:pPr>
            <w:r>
              <w:rPr>
                <w:lang w:val="en-US"/>
              </w:rPr>
              <w:t xml:space="preserve">The description of how to interpret the minimum guards, </w:t>
            </w:r>
            <w:proofErr w:type="gramStart"/>
            <w:r>
              <w:rPr>
                <w:lang w:val="en-US"/>
              </w:rPr>
              <w:t>in particular for</w:t>
            </w:r>
            <w:proofErr w:type="gramEnd"/>
            <w:r>
              <w:rPr>
                <w:lang w:val="en-US"/>
              </w:rPr>
              <w:t xml:space="preserve"> multiple numerology is currently not fully clear. </w:t>
            </w:r>
          </w:p>
        </w:tc>
      </w:tr>
      <w:tr w:rsidR="009638E9" w:rsidTr="009638E9">
        <w:tc>
          <w:tcPr>
            <w:tcW w:w="2268" w:type="dxa"/>
            <w:gridSpan w:val="2"/>
            <w:tcBorders>
              <w:top w:val="nil"/>
              <w:left w:val="single" w:sz="4" w:space="0" w:color="auto"/>
              <w:bottom w:val="nil"/>
              <w:right w:val="nil"/>
            </w:tcBorders>
          </w:tcPr>
          <w:p w:rsidR="009638E9" w:rsidRDefault="009638E9">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9638E9" w:rsidRDefault="009638E9">
            <w:pPr>
              <w:pStyle w:val="CRCoverPage"/>
              <w:spacing w:after="0" w:line="276" w:lineRule="auto"/>
              <w:rPr>
                <w:noProof/>
                <w:sz w:val="8"/>
                <w:szCs w:val="8"/>
              </w:rPr>
            </w:pPr>
          </w:p>
        </w:tc>
      </w:tr>
      <w:tr w:rsidR="009638E9" w:rsidTr="009638E9">
        <w:tc>
          <w:tcPr>
            <w:tcW w:w="2268" w:type="dxa"/>
            <w:gridSpan w:val="2"/>
            <w:tcBorders>
              <w:top w:val="nil"/>
              <w:left w:val="single" w:sz="4" w:space="0" w:color="auto"/>
              <w:bottom w:val="nil"/>
              <w:right w:val="nil"/>
            </w:tcBorders>
            <w:hideMark/>
          </w:tcPr>
          <w:p w:rsidR="009638E9" w:rsidRDefault="009638E9">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9638E9" w:rsidRDefault="009638E9">
            <w:pPr>
              <w:pStyle w:val="CRCoverPage"/>
              <w:spacing w:after="0" w:line="276" w:lineRule="auto"/>
              <w:ind w:left="100"/>
              <w:rPr>
                <w:noProof/>
                <w:lang w:val="en-US"/>
              </w:rPr>
            </w:pPr>
            <w:r>
              <w:rPr>
                <w:noProof/>
                <w:lang w:val="en-US"/>
              </w:rPr>
              <w:t>Clarification added on utilized PRBs considering minimum guard and minimum guard for transmission/reception of multiple numerologies.</w:t>
            </w:r>
          </w:p>
        </w:tc>
      </w:tr>
      <w:tr w:rsidR="009638E9" w:rsidTr="009638E9">
        <w:tc>
          <w:tcPr>
            <w:tcW w:w="2268" w:type="dxa"/>
            <w:gridSpan w:val="2"/>
            <w:tcBorders>
              <w:top w:val="nil"/>
              <w:left w:val="single" w:sz="4" w:space="0" w:color="auto"/>
              <w:bottom w:val="nil"/>
              <w:right w:val="nil"/>
            </w:tcBorders>
          </w:tcPr>
          <w:p w:rsidR="009638E9" w:rsidRDefault="009638E9">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9638E9" w:rsidRDefault="009638E9">
            <w:pPr>
              <w:pStyle w:val="CRCoverPage"/>
              <w:spacing w:after="0" w:line="276" w:lineRule="auto"/>
              <w:rPr>
                <w:noProof/>
                <w:sz w:val="8"/>
                <w:szCs w:val="8"/>
              </w:rPr>
            </w:pPr>
          </w:p>
        </w:tc>
      </w:tr>
      <w:tr w:rsidR="009638E9" w:rsidTr="009638E9">
        <w:tc>
          <w:tcPr>
            <w:tcW w:w="2268" w:type="dxa"/>
            <w:gridSpan w:val="2"/>
            <w:tcBorders>
              <w:top w:val="nil"/>
              <w:left w:val="single" w:sz="4" w:space="0" w:color="auto"/>
              <w:bottom w:val="single" w:sz="4" w:space="0" w:color="auto"/>
              <w:right w:val="nil"/>
            </w:tcBorders>
            <w:hideMark/>
          </w:tcPr>
          <w:p w:rsidR="009638E9" w:rsidRDefault="009638E9">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9638E9" w:rsidRDefault="009638E9">
            <w:pPr>
              <w:pStyle w:val="CRCoverPage"/>
              <w:spacing w:after="0" w:line="276" w:lineRule="auto"/>
              <w:ind w:left="100"/>
              <w:rPr>
                <w:noProof/>
              </w:rPr>
            </w:pPr>
            <w:r>
              <w:rPr>
                <w:noProof/>
              </w:rPr>
              <w:t>Specification not fully clear. PRB utilization for multiple numerologies not properly specified.</w:t>
            </w:r>
          </w:p>
        </w:tc>
      </w:tr>
      <w:tr w:rsidR="009638E9" w:rsidTr="009638E9">
        <w:tc>
          <w:tcPr>
            <w:tcW w:w="2268" w:type="dxa"/>
            <w:gridSpan w:val="2"/>
          </w:tcPr>
          <w:p w:rsidR="009638E9" w:rsidRDefault="009638E9">
            <w:pPr>
              <w:pStyle w:val="CRCoverPage"/>
              <w:spacing w:after="0" w:line="276" w:lineRule="auto"/>
              <w:rPr>
                <w:b/>
                <w:i/>
                <w:noProof/>
                <w:sz w:val="8"/>
                <w:szCs w:val="8"/>
              </w:rPr>
            </w:pPr>
          </w:p>
        </w:tc>
        <w:tc>
          <w:tcPr>
            <w:tcW w:w="7373" w:type="dxa"/>
            <w:gridSpan w:val="9"/>
          </w:tcPr>
          <w:p w:rsidR="009638E9" w:rsidRDefault="009638E9">
            <w:pPr>
              <w:pStyle w:val="CRCoverPage"/>
              <w:spacing w:after="0" w:line="276" w:lineRule="auto"/>
              <w:rPr>
                <w:noProof/>
                <w:sz w:val="8"/>
                <w:szCs w:val="8"/>
              </w:rPr>
            </w:pPr>
          </w:p>
        </w:tc>
      </w:tr>
      <w:tr w:rsidR="009638E9" w:rsidTr="009638E9">
        <w:tc>
          <w:tcPr>
            <w:tcW w:w="2268" w:type="dxa"/>
            <w:gridSpan w:val="2"/>
            <w:tcBorders>
              <w:top w:val="single" w:sz="4" w:space="0" w:color="auto"/>
              <w:left w:val="single" w:sz="4" w:space="0" w:color="auto"/>
              <w:bottom w:val="nil"/>
              <w:right w:val="nil"/>
            </w:tcBorders>
            <w:hideMark/>
          </w:tcPr>
          <w:p w:rsidR="009638E9" w:rsidRDefault="009638E9">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9638E9" w:rsidRDefault="009638E9">
            <w:pPr>
              <w:pStyle w:val="CRCoverPage"/>
              <w:spacing w:after="0" w:line="276" w:lineRule="auto"/>
              <w:ind w:left="100"/>
              <w:rPr>
                <w:noProof/>
              </w:rPr>
            </w:pPr>
            <w:r>
              <w:rPr>
                <w:noProof/>
              </w:rPr>
              <w:t>5.3.1, 5.3.3</w:t>
            </w:r>
          </w:p>
        </w:tc>
      </w:tr>
      <w:tr w:rsidR="009638E9" w:rsidTr="009638E9">
        <w:tc>
          <w:tcPr>
            <w:tcW w:w="2268" w:type="dxa"/>
            <w:gridSpan w:val="2"/>
            <w:tcBorders>
              <w:top w:val="nil"/>
              <w:left w:val="single" w:sz="4" w:space="0" w:color="auto"/>
              <w:bottom w:val="nil"/>
              <w:right w:val="nil"/>
            </w:tcBorders>
          </w:tcPr>
          <w:p w:rsidR="009638E9" w:rsidRDefault="009638E9">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9638E9" w:rsidRDefault="009638E9">
            <w:pPr>
              <w:pStyle w:val="CRCoverPage"/>
              <w:spacing w:after="0" w:line="276" w:lineRule="auto"/>
              <w:rPr>
                <w:noProof/>
                <w:sz w:val="8"/>
                <w:szCs w:val="8"/>
              </w:rPr>
            </w:pPr>
          </w:p>
        </w:tc>
      </w:tr>
      <w:tr w:rsidR="009638E9" w:rsidTr="009638E9">
        <w:tc>
          <w:tcPr>
            <w:tcW w:w="2268" w:type="dxa"/>
            <w:gridSpan w:val="2"/>
            <w:tcBorders>
              <w:top w:val="nil"/>
              <w:left w:val="single" w:sz="4" w:space="0" w:color="auto"/>
              <w:bottom w:val="nil"/>
              <w:right w:val="nil"/>
            </w:tcBorders>
          </w:tcPr>
          <w:p w:rsidR="009638E9" w:rsidRDefault="009638E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9638E9" w:rsidRDefault="009638E9">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638E9" w:rsidRDefault="009638E9">
            <w:pPr>
              <w:pStyle w:val="CRCoverPage"/>
              <w:spacing w:after="0" w:line="276" w:lineRule="auto"/>
              <w:jc w:val="center"/>
              <w:rPr>
                <w:b/>
                <w:caps/>
                <w:noProof/>
              </w:rPr>
            </w:pPr>
            <w:r>
              <w:rPr>
                <w:b/>
                <w:caps/>
                <w:noProof/>
              </w:rPr>
              <w:t>N</w:t>
            </w:r>
          </w:p>
        </w:tc>
        <w:tc>
          <w:tcPr>
            <w:tcW w:w="2977" w:type="dxa"/>
            <w:gridSpan w:val="3"/>
          </w:tcPr>
          <w:p w:rsidR="009638E9" w:rsidRDefault="009638E9">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9638E9" w:rsidRDefault="009638E9">
            <w:pPr>
              <w:pStyle w:val="CRCoverPage"/>
              <w:spacing w:after="0" w:line="276" w:lineRule="auto"/>
              <w:ind w:left="99"/>
              <w:rPr>
                <w:noProof/>
              </w:rPr>
            </w:pPr>
          </w:p>
        </w:tc>
      </w:tr>
      <w:tr w:rsidR="009638E9" w:rsidTr="009638E9">
        <w:tc>
          <w:tcPr>
            <w:tcW w:w="2268" w:type="dxa"/>
            <w:gridSpan w:val="2"/>
            <w:tcBorders>
              <w:top w:val="nil"/>
              <w:left w:val="single" w:sz="4" w:space="0" w:color="auto"/>
              <w:bottom w:val="nil"/>
              <w:right w:val="nil"/>
            </w:tcBorders>
            <w:hideMark/>
          </w:tcPr>
          <w:p w:rsidR="009638E9" w:rsidRDefault="009638E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9638E9" w:rsidRDefault="009638E9">
            <w:pPr>
              <w:pStyle w:val="CRCoverPage"/>
              <w:spacing w:after="0" w:line="27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638E9" w:rsidRDefault="009638E9">
            <w:pPr>
              <w:rPr>
                <w:b/>
                <w:caps/>
                <w:noProof/>
              </w:rPr>
            </w:pPr>
          </w:p>
        </w:tc>
        <w:tc>
          <w:tcPr>
            <w:tcW w:w="2977" w:type="dxa"/>
            <w:gridSpan w:val="3"/>
            <w:hideMark/>
          </w:tcPr>
          <w:p w:rsidR="009638E9" w:rsidRDefault="009638E9">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9638E9" w:rsidRDefault="009638E9">
            <w:pPr>
              <w:pStyle w:val="CRCoverPage"/>
              <w:spacing w:after="0" w:line="276" w:lineRule="auto"/>
              <w:ind w:left="99"/>
              <w:rPr>
                <w:noProof/>
              </w:rPr>
            </w:pPr>
            <w:r>
              <w:rPr>
                <w:noProof/>
              </w:rPr>
              <w:t xml:space="preserve">TS/TR 38.101 CR ... </w:t>
            </w:r>
          </w:p>
        </w:tc>
      </w:tr>
      <w:tr w:rsidR="009638E9" w:rsidTr="009638E9">
        <w:tc>
          <w:tcPr>
            <w:tcW w:w="2268" w:type="dxa"/>
            <w:gridSpan w:val="2"/>
            <w:tcBorders>
              <w:top w:val="nil"/>
              <w:left w:val="single" w:sz="4" w:space="0" w:color="auto"/>
              <w:bottom w:val="nil"/>
              <w:right w:val="nil"/>
            </w:tcBorders>
            <w:hideMark/>
          </w:tcPr>
          <w:p w:rsidR="009638E9" w:rsidRDefault="009638E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638E9" w:rsidRDefault="009638E9">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638E9" w:rsidRDefault="009638E9">
            <w:pPr>
              <w:pStyle w:val="CRCoverPage"/>
              <w:spacing w:after="0" w:line="276" w:lineRule="auto"/>
              <w:jc w:val="center"/>
              <w:rPr>
                <w:b/>
                <w:caps/>
                <w:noProof/>
              </w:rPr>
            </w:pPr>
            <w:r>
              <w:rPr>
                <w:b/>
                <w:caps/>
                <w:noProof/>
              </w:rPr>
              <w:t>X</w:t>
            </w:r>
          </w:p>
        </w:tc>
        <w:tc>
          <w:tcPr>
            <w:tcW w:w="2977" w:type="dxa"/>
            <w:gridSpan w:val="3"/>
            <w:hideMark/>
          </w:tcPr>
          <w:p w:rsidR="009638E9" w:rsidRDefault="009638E9">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9638E9" w:rsidRDefault="009638E9">
            <w:pPr>
              <w:pStyle w:val="CRCoverPage"/>
              <w:spacing w:after="0" w:line="276" w:lineRule="auto"/>
              <w:ind w:left="99"/>
              <w:rPr>
                <w:noProof/>
              </w:rPr>
            </w:pPr>
            <w:r>
              <w:rPr>
                <w:noProof/>
              </w:rPr>
              <w:t xml:space="preserve">TS/TR ... CR ... </w:t>
            </w:r>
          </w:p>
        </w:tc>
      </w:tr>
      <w:tr w:rsidR="009638E9" w:rsidTr="009638E9">
        <w:tc>
          <w:tcPr>
            <w:tcW w:w="2268" w:type="dxa"/>
            <w:gridSpan w:val="2"/>
            <w:tcBorders>
              <w:top w:val="nil"/>
              <w:left w:val="single" w:sz="4" w:space="0" w:color="auto"/>
              <w:bottom w:val="nil"/>
              <w:right w:val="nil"/>
            </w:tcBorders>
            <w:hideMark/>
          </w:tcPr>
          <w:p w:rsidR="009638E9" w:rsidRDefault="009638E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638E9" w:rsidRDefault="009638E9">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638E9" w:rsidRDefault="009638E9">
            <w:pPr>
              <w:pStyle w:val="CRCoverPage"/>
              <w:spacing w:after="0" w:line="276" w:lineRule="auto"/>
              <w:jc w:val="center"/>
              <w:rPr>
                <w:b/>
                <w:caps/>
                <w:noProof/>
              </w:rPr>
            </w:pPr>
            <w:r>
              <w:rPr>
                <w:b/>
                <w:caps/>
                <w:noProof/>
              </w:rPr>
              <w:t>X</w:t>
            </w:r>
          </w:p>
        </w:tc>
        <w:tc>
          <w:tcPr>
            <w:tcW w:w="2977" w:type="dxa"/>
            <w:gridSpan w:val="3"/>
            <w:hideMark/>
          </w:tcPr>
          <w:p w:rsidR="009638E9" w:rsidRDefault="009638E9">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9638E9" w:rsidRDefault="009638E9">
            <w:pPr>
              <w:pStyle w:val="CRCoverPage"/>
              <w:spacing w:after="0" w:line="276" w:lineRule="auto"/>
              <w:ind w:left="99"/>
              <w:rPr>
                <w:noProof/>
              </w:rPr>
            </w:pPr>
            <w:r>
              <w:rPr>
                <w:noProof/>
              </w:rPr>
              <w:t xml:space="preserve">TS/TR ... CR ... </w:t>
            </w:r>
          </w:p>
        </w:tc>
      </w:tr>
      <w:tr w:rsidR="009638E9" w:rsidTr="009638E9">
        <w:tc>
          <w:tcPr>
            <w:tcW w:w="2268" w:type="dxa"/>
            <w:gridSpan w:val="2"/>
            <w:tcBorders>
              <w:top w:val="nil"/>
              <w:left w:val="single" w:sz="4" w:space="0" w:color="auto"/>
              <w:bottom w:val="nil"/>
              <w:right w:val="nil"/>
            </w:tcBorders>
          </w:tcPr>
          <w:p w:rsidR="009638E9" w:rsidRDefault="009638E9">
            <w:pPr>
              <w:pStyle w:val="CRCoverPage"/>
              <w:spacing w:after="0" w:line="276" w:lineRule="auto"/>
              <w:rPr>
                <w:b/>
                <w:i/>
                <w:noProof/>
              </w:rPr>
            </w:pPr>
          </w:p>
        </w:tc>
        <w:tc>
          <w:tcPr>
            <w:tcW w:w="7373" w:type="dxa"/>
            <w:gridSpan w:val="9"/>
            <w:tcBorders>
              <w:top w:val="nil"/>
              <w:left w:val="nil"/>
              <w:bottom w:val="nil"/>
              <w:right w:val="single" w:sz="4" w:space="0" w:color="auto"/>
            </w:tcBorders>
          </w:tcPr>
          <w:p w:rsidR="009638E9" w:rsidRDefault="009638E9">
            <w:pPr>
              <w:pStyle w:val="CRCoverPage"/>
              <w:spacing w:after="0" w:line="276" w:lineRule="auto"/>
              <w:rPr>
                <w:noProof/>
              </w:rPr>
            </w:pPr>
          </w:p>
        </w:tc>
      </w:tr>
      <w:tr w:rsidR="009638E9" w:rsidTr="009638E9">
        <w:tc>
          <w:tcPr>
            <w:tcW w:w="2268" w:type="dxa"/>
            <w:gridSpan w:val="2"/>
            <w:tcBorders>
              <w:top w:val="nil"/>
              <w:left w:val="single" w:sz="4" w:space="0" w:color="auto"/>
              <w:bottom w:val="single" w:sz="4" w:space="0" w:color="auto"/>
              <w:right w:val="nil"/>
            </w:tcBorders>
            <w:hideMark/>
          </w:tcPr>
          <w:p w:rsidR="009638E9" w:rsidRDefault="009638E9">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rsidR="009638E9" w:rsidRDefault="009638E9">
            <w:pPr>
              <w:pStyle w:val="CRCoverPage"/>
              <w:spacing w:after="0" w:line="276" w:lineRule="auto"/>
              <w:ind w:left="100"/>
              <w:rPr>
                <w:noProof/>
              </w:rPr>
            </w:pPr>
            <w:r>
              <w:rPr>
                <w:noProof/>
              </w:rPr>
              <w:t>The proposed description for the BS specification is aligned with a proposed UE description of spectral utilization in 38.10</w:t>
            </w:r>
            <w:r w:rsidR="00E838E7">
              <w:rPr>
                <w:noProof/>
              </w:rPr>
              <w:t>1</w:t>
            </w:r>
          </w:p>
        </w:tc>
      </w:tr>
    </w:tbl>
    <w:p w:rsidR="009638E9" w:rsidRDefault="009638E9" w:rsidP="009638E9">
      <w:pPr>
        <w:pStyle w:val="CRCoverPage"/>
        <w:spacing w:after="0"/>
        <w:rPr>
          <w:noProof/>
          <w:sz w:val="8"/>
          <w:szCs w:val="8"/>
        </w:rPr>
      </w:pPr>
    </w:p>
    <w:p w:rsidR="007471A9" w:rsidRDefault="007471A9" w:rsidP="00C76D07">
      <w:pPr>
        <w:tabs>
          <w:tab w:val="right" w:pos="9214"/>
        </w:tabs>
        <w:rPr>
          <w:rFonts w:ascii="Arial" w:hAnsi="Arial" w:cs="Arial"/>
          <w:b/>
          <w:sz w:val="24"/>
          <w:szCs w:val="24"/>
          <w:lang w:val="en-US"/>
        </w:rPr>
      </w:pPr>
    </w:p>
    <w:p w:rsidR="00C76D07" w:rsidRPr="009638E9" w:rsidRDefault="00C76D07" w:rsidP="00C76D07">
      <w:pPr>
        <w:rPr>
          <w:lang w:val="en-US"/>
        </w:rPr>
      </w:pPr>
    </w:p>
    <w:p w:rsidR="008910D4" w:rsidRPr="008C4DFC" w:rsidRDefault="008910D4" w:rsidP="008910D4">
      <w:pPr>
        <w:pStyle w:val="Heading2"/>
      </w:pPr>
      <w:r w:rsidRPr="008C4DFC">
        <w:lastRenderedPageBreak/>
        <w:t>5</w:t>
      </w:r>
      <w:bookmarkStart w:id="3" w:name="_Hlk501117382"/>
      <w:r w:rsidRPr="008C4DFC">
        <w:t>.3</w:t>
      </w:r>
      <w:r w:rsidRPr="008C4DFC">
        <w:tab/>
        <w:t xml:space="preserve">BS </w:t>
      </w:r>
      <w:r>
        <w:t>c</w:t>
      </w:r>
      <w:r w:rsidRPr="008C4DFC">
        <w:t>hannel bandwidth</w:t>
      </w:r>
      <w:bookmarkEnd w:id="0"/>
    </w:p>
    <w:p w:rsidR="008910D4" w:rsidRPr="008C4DFC" w:rsidRDefault="008910D4" w:rsidP="008910D4">
      <w:pPr>
        <w:pStyle w:val="Heading3"/>
        <w:rPr>
          <w:rFonts w:eastAsia="SimSun"/>
        </w:rPr>
      </w:pPr>
      <w:bookmarkStart w:id="4" w:name="_Toc500791628"/>
      <w:r w:rsidRPr="008C4DFC">
        <w:rPr>
          <w:rFonts w:eastAsia="SimSun"/>
        </w:rPr>
        <w:t>5.3.1</w:t>
      </w:r>
      <w:r w:rsidRPr="008C4DFC">
        <w:rPr>
          <w:rFonts w:eastAsia="SimSun"/>
        </w:rPr>
        <w:tab/>
        <w:t>General</w:t>
      </w:r>
      <w:bookmarkEnd w:id="4"/>
    </w:p>
    <w:p w:rsidR="008910D4" w:rsidRPr="008C4DFC" w:rsidRDefault="008910D4" w:rsidP="008910D4">
      <w:pPr>
        <w:rPr>
          <w:rFonts w:eastAsia="SimSun"/>
          <w:kern w:val="2"/>
        </w:rPr>
      </w:pPr>
      <w:r w:rsidRPr="008C4DFC">
        <w:rPr>
          <w:rFonts w:eastAsia="SimSun"/>
          <w:kern w:val="2"/>
        </w:rPr>
        <w:t xml:space="preserve">The </w:t>
      </w:r>
      <w:r w:rsidRPr="00B237A0">
        <w:rPr>
          <w:rFonts w:eastAsia="SimSun"/>
          <w:i/>
          <w:kern w:val="2"/>
        </w:rPr>
        <w:t>BS channel bandwidth</w:t>
      </w:r>
      <w:r w:rsidRPr="008C4DFC">
        <w:rPr>
          <w:rFonts w:eastAsia="SimSun"/>
          <w:kern w:val="2"/>
        </w:rPr>
        <w:t xml:space="preserve"> supports a single NR RF carrier in the uplink or downlink at the Base Station. Different </w:t>
      </w:r>
      <w:r w:rsidRPr="00B237A0">
        <w:rPr>
          <w:rFonts w:eastAsia="SimSun"/>
          <w:i/>
          <w:kern w:val="2"/>
        </w:rPr>
        <w:t>UE channel bandwidths</w:t>
      </w:r>
      <w:r w:rsidRPr="008C4DFC">
        <w:rPr>
          <w:rFonts w:eastAsia="SimSun"/>
          <w:kern w:val="2"/>
        </w:rPr>
        <w:t xml:space="preserve"> may be supported within the same spectrum for transmitting to and receiving from UEs connected to the BS. The placement of the </w:t>
      </w:r>
      <w:r w:rsidRPr="00B237A0">
        <w:rPr>
          <w:rFonts w:eastAsia="SimSun"/>
          <w:i/>
          <w:kern w:val="2"/>
        </w:rPr>
        <w:t>UE channel bandwidth</w:t>
      </w:r>
      <w:r w:rsidRPr="008C4DFC">
        <w:rPr>
          <w:rFonts w:eastAsia="SimSun"/>
          <w:kern w:val="2"/>
        </w:rPr>
        <w:t xml:space="preserve"> is flexible, but can only be completely within the </w:t>
      </w:r>
      <w:r w:rsidRPr="00B237A0">
        <w:rPr>
          <w:rFonts w:eastAsia="SimSun"/>
          <w:i/>
          <w:kern w:val="2"/>
        </w:rPr>
        <w:t>BS channel bandwidth</w:t>
      </w:r>
      <w:r w:rsidRPr="008C4DFC">
        <w:rPr>
          <w:rFonts w:eastAsia="SimSun"/>
          <w:kern w:val="2"/>
        </w:rPr>
        <w:t>.</w:t>
      </w:r>
      <w:r w:rsidRPr="008C4DFC">
        <w:t xml:space="preserve"> The BS shall be able to transmit to and/or receive from one or more UE Bandwidth parts that are smaller than or equal to the </w:t>
      </w:r>
      <w:r w:rsidRPr="00DE0C39">
        <w:t>number of carrier resource blocks on</w:t>
      </w:r>
      <w:r w:rsidRPr="008C4DFC">
        <w:t xml:space="preserve"> the</w:t>
      </w:r>
      <w:r w:rsidRPr="00DE0C39">
        <w:t xml:space="preserve"> RF carrier</w:t>
      </w:r>
      <w:r w:rsidRPr="008C4DFC">
        <w:t xml:space="preserve">, in any part of the </w:t>
      </w:r>
      <w:r w:rsidRPr="00DE0C39">
        <w:t>carrier resource blocks</w:t>
      </w:r>
      <w:r w:rsidRPr="008C4DFC">
        <w:t>.</w:t>
      </w:r>
    </w:p>
    <w:p w:rsidR="008910D4" w:rsidRPr="008C4DFC" w:rsidRDefault="008910D4" w:rsidP="008910D4">
      <w:pPr>
        <w:pStyle w:val="Heading3"/>
        <w:rPr>
          <w:rFonts w:eastAsia="Yu Mincho"/>
        </w:rPr>
      </w:pPr>
      <w:bookmarkStart w:id="5" w:name="_Toc500791629"/>
      <w:r w:rsidRPr="008C4DFC">
        <w:rPr>
          <w:rFonts w:eastAsia="Yu Mincho"/>
        </w:rPr>
        <w:t>5.3.2</w:t>
      </w:r>
      <w:r w:rsidRPr="008C4DFC">
        <w:rPr>
          <w:rFonts w:eastAsia="Yu Mincho"/>
        </w:rPr>
        <w:tab/>
        <w:t>Maximum transmission bandwidth configuration</w:t>
      </w:r>
      <w:bookmarkEnd w:id="5"/>
    </w:p>
    <w:p w:rsidR="008910D4" w:rsidRPr="008C4DFC" w:rsidRDefault="008910D4" w:rsidP="008910D4">
      <w:pPr>
        <w:rPr>
          <w:rFonts w:eastAsia="Yu Mincho"/>
        </w:rPr>
      </w:pPr>
      <w:r w:rsidRPr="008C4DFC">
        <w:rPr>
          <w:rFonts w:eastAsia="Yu Mincho"/>
        </w:rPr>
        <w:t>The maximum transmission bandwidth configuration N</w:t>
      </w:r>
      <w:r w:rsidRPr="008C4DFC">
        <w:rPr>
          <w:rFonts w:eastAsia="Yu Mincho"/>
          <w:vertAlign w:val="subscript"/>
        </w:rPr>
        <w:t>RB</w:t>
      </w:r>
      <w:r w:rsidRPr="008C4DFC">
        <w:rPr>
          <w:rFonts w:eastAsia="Yu Mincho"/>
        </w:rPr>
        <w:t xml:space="preserve"> for each BS channel bandwidth and subcarrier spacing is specified in </w:t>
      </w:r>
      <w:r>
        <w:rPr>
          <w:rFonts w:eastAsia="Yu Mincho"/>
        </w:rPr>
        <w:t>table</w:t>
      </w:r>
      <w:r w:rsidRPr="008C4DFC">
        <w:rPr>
          <w:rFonts w:eastAsia="Yu Mincho"/>
        </w:rPr>
        <w:t xml:space="preserve"> 5.3.2.-1 for FR1 and </w:t>
      </w:r>
      <w:r>
        <w:rPr>
          <w:rFonts w:eastAsia="Yu Mincho"/>
        </w:rPr>
        <w:t>table</w:t>
      </w:r>
      <w:r w:rsidRPr="008C4DFC">
        <w:rPr>
          <w:rFonts w:eastAsia="Yu Mincho"/>
        </w:rPr>
        <w:t xml:space="preserve"> 5.3.2-2 for FR2.</w:t>
      </w:r>
    </w:p>
    <w:p w:rsidR="008910D4" w:rsidRPr="00B237A0" w:rsidRDefault="008910D4" w:rsidP="008910D4">
      <w:pPr>
        <w:pStyle w:val="TH"/>
        <w:rPr>
          <w:rFonts w:eastAsia="Yu Mincho"/>
          <w:lang w:eastAsia="zh-CN"/>
        </w:rPr>
      </w:pPr>
      <w:bookmarkStart w:id="6" w:name="_Hlk497144372"/>
      <w:r w:rsidRPr="008C4DFC">
        <w:rPr>
          <w:rFonts w:eastAsia="Yu Mincho"/>
        </w:rPr>
        <w:t xml:space="preserve">Table 5.3.2-1: </w:t>
      </w:r>
      <w:bookmarkEnd w:id="6"/>
      <w:r w:rsidRPr="008C4DFC">
        <w:rPr>
          <w:rFonts w:eastAsia="Yu Mincho"/>
        </w:rPr>
        <w:t>Maximum transmission bandwidth configuration N</w:t>
      </w:r>
      <w:r w:rsidRPr="008C4DFC">
        <w:rPr>
          <w:rFonts w:eastAsia="Yu Mincho"/>
          <w:vertAlign w:val="subscript"/>
        </w:rPr>
        <w:t>RB</w:t>
      </w:r>
      <w:r w:rsidRPr="008C4DFC">
        <w:rPr>
          <w:rFonts w:eastAsia="Yu Mincho"/>
        </w:rPr>
        <w:t xml:space="preserve"> for FR1</w:t>
      </w:r>
    </w:p>
    <w:tbl>
      <w:tblPr>
        <w:tblpPr w:leftFromText="142" w:rightFromText="142" w:vertAnchor="text" w:tblpX="-10" w:tblpY="1"/>
        <w:tblOverlap w:val="never"/>
        <w:tblW w:w="11131" w:type="dxa"/>
        <w:tblCellMar>
          <w:left w:w="0" w:type="dxa"/>
          <w:right w:w="0" w:type="dxa"/>
        </w:tblCellMar>
        <w:tblLook w:val="0600" w:firstRow="0" w:lastRow="0" w:firstColumn="0" w:lastColumn="0" w:noHBand="1" w:noVBand="1"/>
      </w:tblPr>
      <w:tblGrid>
        <w:gridCol w:w="554"/>
        <w:gridCol w:w="580"/>
        <w:gridCol w:w="669"/>
        <w:gridCol w:w="669"/>
        <w:gridCol w:w="421"/>
        <w:gridCol w:w="491"/>
        <w:gridCol w:w="491"/>
        <w:gridCol w:w="491"/>
        <w:gridCol w:w="669"/>
        <w:gridCol w:w="1216"/>
        <w:gridCol w:w="1074"/>
        <w:gridCol w:w="1316"/>
        <w:gridCol w:w="1174"/>
        <w:gridCol w:w="1316"/>
      </w:tblGrid>
      <w:tr w:rsidR="00405E98" w:rsidRPr="008C4DFC" w:rsidTr="00405E98">
        <w:trPr>
          <w:trHeight w:val="391"/>
        </w:trPr>
        <w:tc>
          <w:tcPr>
            <w:tcW w:w="55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SCS [kHz]</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5MHz</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10MHz</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15MHz</w:t>
            </w:r>
          </w:p>
        </w:tc>
        <w:tc>
          <w:tcPr>
            <w:tcW w:w="421" w:type="dxa"/>
            <w:tcBorders>
              <w:top w:val="single" w:sz="8" w:space="0" w:color="000000"/>
              <w:left w:val="single" w:sz="8" w:space="0" w:color="000000"/>
              <w:bottom w:val="single" w:sz="8" w:space="0" w:color="000000"/>
              <w:right w:val="single" w:sz="8" w:space="0" w:color="000000"/>
            </w:tcBorders>
          </w:tcPr>
          <w:p w:rsidR="008910D4" w:rsidRPr="00B237A0" w:rsidRDefault="008910D4" w:rsidP="00766C9E">
            <w:pPr>
              <w:pStyle w:val="TAH"/>
              <w:rPr>
                <w:rFonts w:eastAsia="Yu Mincho"/>
                <w:bCs/>
                <w:sz w:val="16"/>
              </w:rPr>
            </w:pPr>
            <w:r w:rsidRPr="00B237A0">
              <w:rPr>
                <w:rFonts w:eastAsia="Yu Mincho"/>
                <w:bCs/>
                <w:sz w:val="16"/>
              </w:rPr>
              <w:t>30 MHz</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20 MHz</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25 MHz</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40 MHz</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50MHz</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60 MHz</w:t>
            </w:r>
          </w:p>
        </w:tc>
        <w:tc>
          <w:tcPr>
            <w:tcW w:w="1074" w:type="dxa"/>
            <w:tcBorders>
              <w:top w:val="single" w:sz="8" w:space="0" w:color="000000"/>
              <w:left w:val="single" w:sz="8" w:space="0" w:color="000000"/>
              <w:bottom w:val="single" w:sz="8" w:space="0" w:color="000000"/>
              <w:right w:val="single" w:sz="8" w:space="0" w:color="000000"/>
            </w:tcBorders>
          </w:tcPr>
          <w:p w:rsidR="008910D4" w:rsidRPr="00B237A0" w:rsidRDefault="008910D4" w:rsidP="00766C9E">
            <w:pPr>
              <w:pStyle w:val="TAH"/>
              <w:rPr>
                <w:rFonts w:eastAsia="Yu Mincho"/>
                <w:sz w:val="16"/>
                <w:szCs w:val="16"/>
              </w:rPr>
            </w:pPr>
            <w:r w:rsidRPr="00B237A0">
              <w:rPr>
                <w:rFonts w:eastAsia="Yu Mincho"/>
                <w:sz w:val="16"/>
                <w:szCs w:val="16"/>
              </w:rPr>
              <w:t>70 MHz</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80 MHz</w:t>
            </w:r>
          </w:p>
        </w:tc>
        <w:tc>
          <w:tcPr>
            <w:tcW w:w="1174" w:type="dxa"/>
            <w:tcBorders>
              <w:top w:val="single" w:sz="8" w:space="0" w:color="000000"/>
              <w:left w:val="single" w:sz="8" w:space="0" w:color="000000"/>
              <w:bottom w:val="single" w:sz="8" w:space="0" w:color="000000"/>
              <w:right w:val="single" w:sz="8" w:space="0" w:color="000000"/>
            </w:tcBorders>
          </w:tcPr>
          <w:p w:rsidR="008910D4" w:rsidRPr="00B237A0" w:rsidRDefault="008910D4" w:rsidP="00766C9E">
            <w:pPr>
              <w:pStyle w:val="TAH"/>
              <w:rPr>
                <w:rFonts w:eastAsia="Yu Mincho"/>
                <w:sz w:val="16"/>
                <w:szCs w:val="16"/>
              </w:rPr>
            </w:pPr>
            <w:r w:rsidRPr="00B237A0">
              <w:rPr>
                <w:rFonts w:eastAsia="Yu Mincho"/>
                <w:sz w:val="16"/>
                <w:szCs w:val="16"/>
              </w:rPr>
              <w:t>90 MHz</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100 MHz</w:t>
            </w:r>
          </w:p>
        </w:tc>
      </w:tr>
      <w:tr w:rsidR="00405E98" w:rsidRPr="008C4DFC" w:rsidTr="00405E98">
        <w:trPr>
          <w:trHeight w:val="348"/>
        </w:trPr>
        <w:tc>
          <w:tcPr>
            <w:tcW w:w="554" w:type="dxa"/>
            <w:vMerge/>
            <w:tcBorders>
              <w:top w:val="single" w:sz="8" w:space="0" w:color="000000"/>
              <w:left w:val="single" w:sz="8" w:space="0" w:color="000000"/>
              <w:bottom w:val="single" w:sz="8" w:space="0" w:color="000000"/>
              <w:right w:val="single" w:sz="8" w:space="0" w:color="000000"/>
            </w:tcBorders>
            <w:vAlign w:val="center"/>
            <w:hideMark/>
          </w:tcPr>
          <w:p w:rsidR="008910D4" w:rsidRPr="008C4DFC" w:rsidRDefault="008910D4" w:rsidP="00766C9E">
            <w:pPr>
              <w:pStyle w:val="TAH"/>
              <w:rPr>
                <w:rFonts w:eastAsia="Yu Mincho"/>
              </w:rPr>
            </w:pP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421"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10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11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r>
      <w:tr w:rsidR="00405E98" w:rsidRPr="008C4DFC" w:rsidTr="00405E98">
        <w:trPr>
          <w:trHeight w:val="341"/>
        </w:trPr>
        <w:tc>
          <w:tcPr>
            <w:tcW w:w="5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25</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52</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79</w:t>
            </w:r>
          </w:p>
        </w:tc>
        <w:tc>
          <w:tcPr>
            <w:tcW w:w="421"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Mincho"/>
              </w:rPr>
            </w:pPr>
            <w:r w:rsidRPr="008C4DFC">
              <w:t>[160]</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106</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133</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216</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270</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405E98" w:rsidRDefault="008910D4" w:rsidP="00766C9E">
            <w:pPr>
              <w:pStyle w:val="TAC"/>
              <w:rPr>
                <w:rFonts w:eastAsia="Yu Mincho"/>
              </w:rPr>
            </w:pPr>
            <w:r w:rsidRPr="008C4DFC">
              <w:rPr>
                <w:rFonts w:eastAsia="Yu Mincho"/>
              </w:rPr>
              <w:t>N.A</w:t>
            </w:r>
          </w:p>
        </w:tc>
        <w:tc>
          <w:tcPr>
            <w:tcW w:w="1074" w:type="dxa"/>
            <w:tcBorders>
              <w:top w:val="single" w:sz="8" w:space="0" w:color="000000"/>
              <w:left w:val="single" w:sz="8" w:space="0" w:color="000000"/>
              <w:bottom w:val="single" w:sz="8" w:space="0" w:color="000000"/>
              <w:right w:val="single" w:sz="8" w:space="0" w:color="000000"/>
            </w:tcBorders>
          </w:tcPr>
          <w:p w:rsidR="008910D4" w:rsidRPr="00405E98" w:rsidRDefault="008910D4" w:rsidP="00766C9E">
            <w:pPr>
              <w:pStyle w:val="TAC"/>
              <w:rPr>
                <w:rFonts w:eastAsia="Yu Mincho"/>
              </w:rPr>
            </w:pPr>
            <w:r w:rsidRPr="008C4DFC">
              <w:t>N.A</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N.A</w:t>
            </w:r>
          </w:p>
        </w:tc>
        <w:tc>
          <w:tcPr>
            <w:tcW w:w="11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Mincho"/>
              </w:rPr>
            </w:pPr>
            <w:r w:rsidRPr="008C4DFC">
              <w:t>N.A</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N.A</w:t>
            </w:r>
          </w:p>
        </w:tc>
      </w:tr>
      <w:tr w:rsidR="00405E98" w:rsidRPr="008C4DFC" w:rsidTr="00405E98">
        <w:trPr>
          <w:trHeight w:val="341"/>
        </w:trPr>
        <w:tc>
          <w:tcPr>
            <w:tcW w:w="5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30</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11</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24</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38</w:t>
            </w:r>
          </w:p>
        </w:tc>
        <w:tc>
          <w:tcPr>
            <w:tcW w:w="421"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Mincho"/>
              </w:rPr>
            </w:pPr>
            <w:r w:rsidRPr="008C4DFC">
              <w:t>[78]</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51</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65</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106</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133</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162</w:t>
            </w:r>
          </w:p>
        </w:tc>
        <w:tc>
          <w:tcPr>
            <w:tcW w:w="10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Mincho"/>
              </w:rPr>
            </w:pPr>
            <w:r w:rsidRPr="008C4DFC">
              <w:t>[189]</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217</w:t>
            </w:r>
          </w:p>
        </w:tc>
        <w:tc>
          <w:tcPr>
            <w:tcW w:w="11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Mincho"/>
              </w:rPr>
            </w:pPr>
            <w:r w:rsidRPr="008C4DFC">
              <w:t>[245]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273</w:t>
            </w:r>
          </w:p>
        </w:tc>
      </w:tr>
      <w:tr w:rsidR="00405E98" w:rsidRPr="008C4DFC" w:rsidTr="00405E98">
        <w:trPr>
          <w:trHeight w:val="341"/>
        </w:trPr>
        <w:tc>
          <w:tcPr>
            <w:tcW w:w="5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60</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N.A</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11</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18</w:t>
            </w:r>
          </w:p>
        </w:tc>
        <w:tc>
          <w:tcPr>
            <w:tcW w:w="421"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Mincho"/>
              </w:rPr>
            </w:pPr>
            <w:r w:rsidRPr="008C4DFC">
              <w:t>[38]</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24</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31</w:t>
            </w:r>
          </w:p>
        </w:tc>
        <w:tc>
          <w:tcPr>
            <w:tcW w:w="49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51</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65</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79</w:t>
            </w:r>
          </w:p>
        </w:tc>
        <w:tc>
          <w:tcPr>
            <w:tcW w:w="10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Mincho"/>
              </w:rPr>
            </w:pPr>
            <w:r w:rsidRPr="008C4DFC">
              <w:t>[93]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107</w:t>
            </w:r>
          </w:p>
        </w:tc>
        <w:tc>
          <w:tcPr>
            <w:tcW w:w="11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Mincho"/>
              </w:rPr>
            </w:pPr>
            <w:r w:rsidRPr="008C4DFC">
              <w:t>[121]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135</w:t>
            </w:r>
          </w:p>
        </w:tc>
      </w:tr>
    </w:tbl>
    <w:p w:rsidR="008910D4" w:rsidRPr="008C4DFC" w:rsidRDefault="008910D4" w:rsidP="008910D4"/>
    <w:p w:rsidR="008910D4" w:rsidRPr="00B237A0" w:rsidRDefault="008910D4" w:rsidP="008910D4">
      <w:pPr>
        <w:pStyle w:val="TH"/>
        <w:rPr>
          <w:rFonts w:eastAsia="Yu Mincho"/>
          <w:lang w:eastAsia="zh-CN"/>
        </w:rPr>
      </w:pPr>
      <w:r w:rsidRPr="008C4DFC">
        <w:rPr>
          <w:rFonts w:eastAsia="Yu Mincho"/>
        </w:rPr>
        <w:t>Table 5.3.2-2: Maximum transmission bandwidth configuration N</w:t>
      </w:r>
      <w:r w:rsidRPr="008C4DFC">
        <w:rPr>
          <w:rFonts w:eastAsia="Yu Mincho"/>
          <w:vertAlign w:val="subscript"/>
        </w:rPr>
        <w:t>RB</w:t>
      </w:r>
      <w:r w:rsidRPr="008C4DFC">
        <w:rPr>
          <w:rFonts w:eastAsia="Yu Mincho"/>
        </w:rPr>
        <w:t xml:space="preserve"> for FR2</w:t>
      </w:r>
    </w:p>
    <w:tbl>
      <w:tblPr>
        <w:tblW w:w="5280" w:type="dxa"/>
        <w:jc w:val="center"/>
        <w:tblCellMar>
          <w:left w:w="0" w:type="dxa"/>
          <w:right w:w="0" w:type="dxa"/>
        </w:tblCellMar>
        <w:tblLook w:val="0600" w:firstRow="0" w:lastRow="0" w:firstColumn="0" w:lastColumn="0" w:noHBand="1" w:noVBand="1"/>
      </w:tblPr>
      <w:tblGrid>
        <w:gridCol w:w="1056"/>
        <w:gridCol w:w="1056"/>
        <w:gridCol w:w="1057"/>
        <w:gridCol w:w="1057"/>
        <w:gridCol w:w="1054"/>
      </w:tblGrid>
      <w:tr w:rsidR="008910D4" w:rsidRPr="008C4DFC" w:rsidTr="00766C9E">
        <w:trPr>
          <w:trHeight w:val="375"/>
          <w:jc w:val="center"/>
        </w:trPr>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SCS [kHz]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50MHz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100MHz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200MHz</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400 MHz</w:t>
            </w:r>
          </w:p>
        </w:tc>
      </w:tr>
      <w:tr w:rsidR="008910D4" w:rsidRPr="008C4DFC" w:rsidTr="00766C9E">
        <w:trPr>
          <w:trHeight w:val="38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910D4" w:rsidRPr="008C4DFC" w:rsidRDefault="008910D4" w:rsidP="00766C9E">
            <w:pPr>
              <w:pStyle w:val="TAH"/>
              <w:rPr>
                <w:rFonts w:eastAsia="Yu Mincho"/>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N</w:t>
            </w:r>
            <w:r w:rsidRPr="008C4DFC">
              <w:rPr>
                <w:rFonts w:eastAsia="Yu Mincho"/>
                <w:vertAlign w:val="subscript"/>
              </w:rPr>
              <w:t>RB</w:t>
            </w:r>
          </w:p>
        </w:tc>
      </w:tr>
      <w:tr w:rsidR="008910D4" w:rsidRPr="008C4DFC" w:rsidTr="00766C9E">
        <w:trPr>
          <w:trHeight w:val="308"/>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60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264</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N.A</w:t>
            </w:r>
          </w:p>
        </w:tc>
      </w:tr>
      <w:tr w:rsidR="008910D4" w:rsidRPr="008C4DFC" w:rsidTr="00766C9E">
        <w:trPr>
          <w:trHeight w:val="308"/>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120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66</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132</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264</w:t>
            </w:r>
          </w:p>
        </w:tc>
      </w:tr>
    </w:tbl>
    <w:p w:rsidR="008910D4" w:rsidRPr="008C4DFC" w:rsidRDefault="008910D4" w:rsidP="008910D4"/>
    <w:p w:rsidR="008910D4" w:rsidRPr="008C4DFC" w:rsidRDefault="008910D4" w:rsidP="008910D4">
      <w:pPr>
        <w:pStyle w:val="Heading3"/>
        <w:rPr>
          <w:rFonts w:eastAsia="Yu Mincho"/>
        </w:rPr>
      </w:pPr>
      <w:bookmarkStart w:id="7" w:name="_Toc500791630"/>
      <w:r w:rsidRPr="008C4DFC">
        <w:rPr>
          <w:rFonts w:eastAsia="Yu Mincho"/>
        </w:rPr>
        <w:t>5.3.3</w:t>
      </w:r>
      <w:r w:rsidRPr="008C4DFC">
        <w:rPr>
          <w:rFonts w:eastAsia="Yu Mincho"/>
        </w:rPr>
        <w:tab/>
        <w:t xml:space="preserve">Minimum </w:t>
      </w:r>
      <w:proofErr w:type="spellStart"/>
      <w:r w:rsidRPr="008C4DFC">
        <w:rPr>
          <w:rFonts w:eastAsia="Yu Mincho"/>
        </w:rPr>
        <w:t>guardband</w:t>
      </w:r>
      <w:proofErr w:type="spellEnd"/>
      <w:r w:rsidRPr="008C4DFC">
        <w:rPr>
          <w:rFonts w:eastAsia="Yu Mincho"/>
        </w:rPr>
        <w:t xml:space="preserve"> and transmission bandwidth configuration</w:t>
      </w:r>
      <w:bookmarkEnd w:id="7"/>
    </w:p>
    <w:p w:rsidR="008910D4" w:rsidRPr="008C4DFC" w:rsidRDefault="008910D4" w:rsidP="008910D4">
      <w:pPr>
        <w:rPr>
          <w:rFonts w:eastAsia="Yu Mincho"/>
        </w:rPr>
      </w:pPr>
      <w:r w:rsidRPr="008C4DFC">
        <w:rPr>
          <w:rFonts w:eastAsia="Yu Mincho"/>
        </w:rPr>
        <w:t xml:space="preserve">The minimum </w:t>
      </w:r>
      <w:proofErr w:type="spellStart"/>
      <w:r w:rsidRPr="008C4DFC">
        <w:rPr>
          <w:rFonts w:eastAsia="Yu Mincho"/>
        </w:rPr>
        <w:t>guardband</w:t>
      </w:r>
      <w:proofErr w:type="spellEnd"/>
      <w:r w:rsidRPr="008C4DFC">
        <w:rPr>
          <w:rFonts w:eastAsia="Yu Mincho"/>
        </w:rPr>
        <w:t xml:space="preserve"> for each BS channel bandwidth and SCS is specified in </w:t>
      </w:r>
      <w:r>
        <w:rPr>
          <w:rFonts w:eastAsia="Yu Mincho"/>
        </w:rPr>
        <w:t>table</w:t>
      </w:r>
      <w:r w:rsidRPr="008C4DFC">
        <w:rPr>
          <w:rFonts w:eastAsia="Yu Mincho"/>
        </w:rPr>
        <w:t xml:space="preserve"> 5.3.3-1 for FR1 and in </w:t>
      </w:r>
      <w:r>
        <w:rPr>
          <w:rFonts w:eastAsia="Yu Mincho"/>
        </w:rPr>
        <w:t>table</w:t>
      </w:r>
      <w:r w:rsidRPr="008C4DFC">
        <w:rPr>
          <w:rFonts w:eastAsia="Yu Mincho"/>
        </w:rPr>
        <w:t xml:space="preserve"> 5.3.3-2 for FR2. </w:t>
      </w:r>
    </w:p>
    <w:p w:rsidR="008910D4" w:rsidRPr="008C4DFC" w:rsidRDefault="008910D4" w:rsidP="008910D4">
      <w:pPr>
        <w:pStyle w:val="TH"/>
        <w:rPr>
          <w:rFonts w:eastAsia="Yu Mincho"/>
          <w:lang w:eastAsia="zh-CN"/>
        </w:rPr>
      </w:pPr>
      <w:r w:rsidRPr="008C4DFC">
        <w:rPr>
          <w:rFonts w:eastAsia="Yu Mincho"/>
        </w:rPr>
        <w:t xml:space="preserve">Table 5.3.3-1: Minimum </w:t>
      </w:r>
      <w:proofErr w:type="spellStart"/>
      <w:r w:rsidRPr="008C4DFC">
        <w:rPr>
          <w:rFonts w:eastAsia="Yu Mincho"/>
        </w:rPr>
        <w:t>Guardband</w:t>
      </w:r>
      <w:proofErr w:type="spellEnd"/>
      <w:r w:rsidRPr="008C4DFC">
        <w:rPr>
          <w:rFonts w:eastAsia="Yu Mincho"/>
        </w:rPr>
        <w:t xml:space="preserve"> </w:t>
      </w:r>
      <w:r>
        <w:rPr>
          <w:rFonts w:eastAsia="Yu Mincho"/>
        </w:rPr>
        <w:t>[kHz] (FR1)</w:t>
      </w:r>
    </w:p>
    <w:tbl>
      <w:tblPr>
        <w:tblpPr w:leftFromText="142" w:rightFromText="142" w:vertAnchor="text" w:tblpX="-10" w:tblpY="1"/>
        <w:tblOverlap w:val="never"/>
        <w:tblW w:w="11680" w:type="dxa"/>
        <w:tblCellMar>
          <w:left w:w="0" w:type="dxa"/>
          <w:right w:w="0" w:type="dxa"/>
        </w:tblCellMar>
        <w:tblLook w:val="0600" w:firstRow="0" w:lastRow="0" w:firstColumn="0" w:lastColumn="0" w:noHBand="1" w:noVBand="1"/>
      </w:tblPr>
      <w:tblGrid>
        <w:gridCol w:w="554"/>
        <w:gridCol w:w="613"/>
        <w:gridCol w:w="669"/>
        <w:gridCol w:w="669"/>
        <w:gridCol w:w="613"/>
        <w:gridCol w:w="613"/>
        <w:gridCol w:w="571"/>
        <w:gridCol w:w="613"/>
        <w:gridCol w:w="669"/>
        <w:gridCol w:w="734"/>
        <w:gridCol w:w="1556"/>
        <w:gridCol w:w="1316"/>
        <w:gridCol w:w="1174"/>
        <w:gridCol w:w="1316"/>
      </w:tblGrid>
      <w:tr w:rsidR="00DF2580" w:rsidRPr="008C4DFC" w:rsidTr="00405E98">
        <w:trPr>
          <w:trHeight w:val="439"/>
        </w:trPr>
        <w:tc>
          <w:tcPr>
            <w:tcW w:w="5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SCS [kHz]</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5MHz</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10MHz</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15MHz</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20 MHz</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25 MHz</w:t>
            </w:r>
          </w:p>
        </w:tc>
        <w:tc>
          <w:tcPr>
            <w:tcW w:w="571" w:type="dxa"/>
            <w:tcBorders>
              <w:top w:val="single" w:sz="8" w:space="0" w:color="000000"/>
              <w:left w:val="single" w:sz="8" w:space="0" w:color="000000"/>
              <w:bottom w:val="single" w:sz="8" w:space="0" w:color="000000"/>
              <w:right w:val="single" w:sz="8" w:space="0" w:color="000000"/>
            </w:tcBorders>
          </w:tcPr>
          <w:p w:rsidR="008910D4" w:rsidRPr="00DE0C39" w:rsidRDefault="008910D4" w:rsidP="00766C9E">
            <w:pPr>
              <w:pStyle w:val="TAH"/>
              <w:rPr>
                <w:rFonts w:eastAsia="Yu Mincho"/>
                <w:sz w:val="16"/>
                <w:szCs w:val="16"/>
              </w:rPr>
            </w:pPr>
            <w:r w:rsidRPr="008C4DFC">
              <w:rPr>
                <w:rFonts w:eastAsia="Yu Mincho"/>
                <w:sz w:val="16"/>
                <w:szCs w:val="16"/>
              </w:rPr>
              <w:t>30 MHz</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40 MHz</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50MHz</w:t>
            </w:r>
          </w:p>
        </w:tc>
        <w:tc>
          <w:tcPr>
            <w:tcW w:w="73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60 MHz</w:t>
            </w:r>
          </w:p>
        </w:tc>
        <w:tc>
          <w:tcPr>
            <w:tcW w:w="1556" w:type="dxa"/>
            <w:tcBorders>
              <w:top w:val="single" w:sz="8" w:space="0" w:color="000000"/>
              <w:left w:val="single" w:sz="8" w:space="0" w:color="000000"/>
              <w:bottom w:val="single" w:sz="8" w:space="0" w:color="000000"/>
              <w:right w:val="single" w:sz="8" w:space="0" w:color="000000"/>
            </w:tcBorders>
          </w:tcPr>
          <w:p w:rsidR="008910D4" w:rsidRPr="00DE0C39" w:rsidRDefault="008910D4" w:rsidP="00766C9E">
            <w:pPr>
              <w:pStyle w:val="TAH"/>
              <w:rPr>
                <w:rFonts w:eastAsia="Yu Mincho"/>
                <w:sz w:val="16"/>
                <w:szCs w:val="16"/>
              </w:rPr>
            </w:pPr>
            <w:r w:rsidRPr="008C4DFC">
              <w:rPr>
                <w:rFonts w:eastAsia="Yu Mincho"/>
                <w:sz w:val="16"/>
                <w:szCs w:val="16"/>
              </w:rPr>
              <w:t>70 MHz</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80 MHz</w:t>
            </w:r>
          </w:p>
        </w:tc>
        <w:tc>
          <w:tcPr>
            <w:tcW w:w="1174" w:type="dxa"/>
            <w:tcBorders>
              <w:top w:val="single" w:sz="8" w:space="0" w:color="000000"/>
              <w:left w:val="single" w:sz="8" w:space="0" w:color="000000"/>
              <w:bottom w:val="single" w:sz="8" w:space="0" w:color="000000"/>
              <w:right w:val="single" w:sz="8" w:space="0" w:color="000000"/>
            </w:tcBorders>
          </w:tcPr>
          <w:p w:rsidR="008910D4" w:rsidRPr="00DE0C39" w:rsidRDefault="008910D4" w:rsidP="00766C9E">
            <w:pPr>
              <w:pStyle w:val="TAH"/>
              <w:rPr>
                <w:rFonts w:eastAsia="Yu Mincho"/>
                <w:sz w:val="16"/>
                <w:szCs w:val="16"/>
              </w:rPr>
            </w:pPr>
            <w:r w:rsidRPr="008C4DFC">
              <w:rPr>
                <w:rFonts w:eastAsia="Yu Mincho"/>
                <w:sz w:val="16"/>
                <w:szCs w:val="16"/>
              </w:rPr>
              <w:t>90 MHz</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B237A0" w:rsidRDefault="008910D4" w:rsidP="00766C9E">
            <w:pPr>
              <w:pStyle w:val="TAH"/>
              <w:rPr>
                <w:rFonts w:eastAsia="Yu Mincho"/>
                <w:sz w:val="16"/>
                <w:szCs w:val="16"/>
              </w:rPr>
            </w:pPr>
            <w:r w:rsidRPr="00B237A0">
              <w:rPr>
                <w:rFonts w:eastAsia="Yu Mincho"/>
                <w:sz w:val="16"/>
                <w:szCs w:val="16"/>
              </w:rPr>
              <w:t>100 MHz</w:t>
            </w:r>
          </w:p>
        </w:tc>
      </w:tr>
      <w:tr w:rsidR="00DF2580" w:rsidRPr="008C4DFC" w:rsidTr="00405E98">
        <w:trPr>
          <w:trHeight w:val="329"/>
        </w:trPr>
        <w:tc>
          <w:tcPr>
            <w:tcW w:w="5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05E98" w:rsidRPr="008C4DFC" w:rsidRDefault="00405E98" w:rsidP="00405E98">
            <w:pPr>
              <w:pStyle w:val="TAC"/>
              <w:rPr>
                <w:rFonts w:eastAsia="Yu Mincho"/>
              </w:rPr>
            </w:pPr>
            <w:r w:rsidRPr="008C4DFC">
              <w:rPr>
                <w:rFonts w:eastAsia="Yu Mincho"/>
              </w:rPr>
              <w:t>15</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405E98" w:rsidRPr="008C4DFC" w:rsidRDefault="00405E98" w:rsidP="00405E98">
            <w:pPr>
              <w:pStyle w:val="TAC"/>
              <w:rPr>
                <w:rFonts w:eastAsia="Yu Mincho"/>
              </w:rPr>
            </w:pPr>
            <w:r w:rsidRPr="008C4DFC">
              <w:t>242.5</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405E98" w:rsidRPr="008C4DFC" w:rsidRDefault="00405E98" w:rsidP="00405E98">
            <w:pPr>
              <w:pStyle w:val="TAC"/>
              <w:rPr>
                <w:rFonts w:eastAsia="Yu Mincho"/>
              </w:rPr>
            </w:pPr>
            <w:r w:rsidRPr="008C4DFC">
              <w:t>312.5</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405E98" w:rsidRPr="008C4DFC" w:rsidRDefault="00405E98" w:rsidP="00405E98">
            <w:pPr>
              <w:pStyle w:val="TAC"/>
              <w:rPr>
                <w:rFonts w:eastAsia="Yu Mincho"/>
              </w:rPr>
            </w:pPr>
            <w:r w:rsidRPr="008C4DFC">
              <w:t>382.5</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405E98" w:rsidRPr="008C4DFC" w:rsidRDefault="00405E98" w:rsidP="00405E98">
            <w:pPr>
              <w:pStyle w:val="TAC"/>
              <w:rPr>
                <w:rFonts w:eastAsia="Yu Mincho"/>
              </w:rPr>
            </w:pPr>
            <w:r w:rsidRPr="008C4DFC">
              <w:t>452.5</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405E98" w:rsidRPr="008C4DFC" w:rsidRDefault="00405E98" w:rsidP="00405E98">
            <w:pPr>
              <w:pStyle w:val="TAC"/>
              <w:rPr>
                <w:rFonts w:eastAsia="Yu Mincho"/>
              </w:rPr>
            </w:pPr>
            <w:r w:rsidRPr="008C4DFC">
              <w:t>522.5</w:t>
            </w:r>
          </w:p>
        </w:tc>
        <w:tc>
          <w:tcPr>
            <w:tcW w:w="571" w:type="dxa"/>
            <w:tcBorders>
              <w:top w:val="single" w:sz="8" w:space="0" w:color="000000"/>
              <w:left w:val="single" w:sz="8" w:space="0" w:color="000000"/>
              <w:bottom w:val="single" w:sz="8" w:space="0" w:color="000000"/>
              <w:right w:val="single" w:sz="8" w:space="0" w:color="000000"/>
            </w:tcBorders>
          </w:tcPr>
          <w:p w:rsidR="00405E98" w:rsidRPr="008C4DFC" w:rsidRDefault="00405E98" w:rsidP="00405E98">
            <w:pPr>
              <w:pStyle w:val="TAC"/>
            </w:pPr>
            <w:r w:rsidRPr="008C4DFC">
              <w:t>[592.5]</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405E98" w:rsidRPr="008C4DFC" w:rsidRDefault="00405E98" w:rsidP="00405E98">
            <w:pPr>
              <w:pStyle w:val="TAC"/>
              <w:rPr>
                <w:rFonts w:eastAsia="Yu Mincho"/>
              </w:rPr>
            </w:pPr>
            <w:r w:rsidRPr="008C4DFC">
              <w:t>552.5</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405E98" w:rsidRPr="008C4DFC" w:rsidRDefault="00405E98" w:rsidP="00405E98">
            <w:pPr>
              <w:pStyle w:val="TAC"/>
              <w:rPr>
                <w:rFonts w:eastAsia="Yu Mincho"/>
              </w:rPr>
            </w:pPr>
            <w:r w:rsidRPr="008C4DFC">
              <w:t>692.5</w:t>
            </w:r>
          </w:p>
        </w:tc>
        <w:tc>
          <w:tcPr>
            <w:tcW w:w="73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05E98" w:rsidRPr="008C4DFC" w:rsidRDefault="00405E98" w:rsidP="00405E98">
            <w:pPr>
              <w:pStyle w:val="TAC"/>
              <w:rPr>
                <w:rFonts w:eastAsia="Yu Mincho"/>
              </w:rPr>
            </w:pPr>
            <w:r w:rsidRPr="00E838E7">
              <w:rPr>
                <w:rFonts w:eastAsia="Yu Mincho"/>
              </w:rPr>
              <w:t>N</w:t>
            </w:r>
            <w:r w:rsidRPr="008C4DFC">
              <w:rPr>
                <w:rFonts w:eastAsia="Yu Mincho"/>
              </w:rPr>
              <w:t>.A</w:t>
            </w:r>
          </w:p>
        </w:tc>
        <w:tc>
          <w:tcPr>
            <w:tcW w:w="1556" w:type="dxa"/>
            <w:tcBorders>
              <w:top w:val="single" w:sz="8" w:space="0" w:color="000000"/>
              <w:left w:val="single" w:sz="8" w:space="0" w:color="000000"/>
              <w:bottom w:val="single" w:sz="8" w:space="0" w:color="000000"/>
              <w:right w:val="single" w:sz="8" w:space="0" w:color="000000"/>
            </w:tcBorders>
          </w:tcPr>
          <w:p w:rsidR="00405E98" w:rsidRPr="008C4DFC" w:rsidRDefault="00405E98" w:rsidP="00405E98">
            <w:pPr>
              <w:pStyle w:val="TAC"/>
              <w:rPr>
                <w:rFonts w:eastAsia="Yu Mincho"/>
              </w:rPr>
            </w:pPr>
            <w:r w:rsidRPr="00E838E7">
              <w:t>N</w:t>
            </w:r>
            <w:r w:rsidRPr="008C4DFC">
              <w:t>.A</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05E98" w:rsidRPr="008C4DFC" w:rsidRDefault="004F4DC4" w:rsidP="00405E98">
            <w:pPr>
              <w:pStyle w:val="TAC"/>
              <w:rPr>
                <w:rFonts w:eastAsia="Yu Mincho"/>
              </w:rPr>
            </w:pPr>
            <w:r w:rsidRPr="008A5DEC">
              <w:rPr>
                <w:rFonts w:eastAsia="Yu Mincho"/>
              </w:rPr>
              <w:t>N</w:t>
            </w:r>
            <w:r w:rsidR="00405E98" w:rsidRPr="008C4DFC">
              <w:rPr>
                <w:rFonts w:eastAsia="Yu Mincho"/>
              </w:rPr>
              <w:t>.A</w:t>
            </w:r>
          </w:p>
        </w:tc>
        <w:tc>
          <w:tcPr>
            <w:tcW w:w="1174" w:type="dxa"/>
            <w:tcBorders>
              <w:top w:val="single" w:sz="8" w:space="0" w:color="000000"/>
              <w:left w:val="single" w:sz="8" w:space="0" w:color="000000"/>
              <w:bottom w:val="single" w:sz="8" w:space="0" w:color="000000"/>
              <w:right w:val="single" w:sz="8" w:space="0" w:color="000000"/>
            </w:tcBorders>
          </w:tcPr>
          <w:p w:rsidR="00405E98" w:rsidRPr="008C4DFC" w:rsidRDefault="00405E98" w:rsidP="00405E98">
            <w:pPr>
              <w:pStyle w:val="TAC"/>
              <w:rPr>
                <w:rFonts w:eastAsia="Yu Mincho"/>
              </w:rPr>
            </w:pPr>
            <w:r w:rsidRPr="008C4DFC">
              <w:t>N.A</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405E98" w:rsidRPr="008C4DFC" w:rsidRDefault="004F4DC4" w:rsidP="00405E98">
            <w:pPr>
              <w:pStyle w:val="TAC"/>
              <w:rPr>
                <w:rFonts w:eastAsia="Yu Mincho"/>
              </w:rPr>
            </w:pPr>
            <w:r w:rsidRPr="008A5DEC">
              <w:rPr>
                <w:rFonts w:eastAsia="Yu Mincho"/>
              </w:rPr>
              <w:t>N</w:t>
            </w:r>
            <w:r w:rsidR="00405E98" w:rsidRPr="008C4DFC">
              <w:rPr>
                <w:rFonts w:eastAsia="Yu Mincho"/>
              </w:rPr>
              <w:t>.A</w:t>
            </w:r>
          </w:p>
        </w:tc>
      </w:tr>
      <w:tr w:rsidR="00DF2580" w:rsidRPr="008C4DFC" w:rsidTr="00405E98">
        <w:trPr>
          <w:trHeight w:val="329"/>
        </w:trPr>
        <w:tc>
          <w:tcPr>
            <w:tcW w:w="5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30</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505</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665</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645</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805</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785</w:t>
            </w:r>
          </w:p>
        </w:tc>
        <w:tc>
          <w:tcPr>
            <w:tcW w:w="571"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Gothic"/>
                <w:color w:val="000000"/>
              </w:rPr>
            </w:pPr>
            <w:r w:rsidRPr="008C4DFC">
              <w:t>[945]</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905</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1045</w:t>
            </w:r>
          </w:p>
        </w:tc>
        <w:tc>
          <w:tcPr>
            <w:tcW w:w="73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825</w:t>
            </w:r>
          </w:p>
        </w:tc>
        <w:tc>
          <w:tcPr>
            <w:tcW w:w="1556"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Gothic"/>
                <w:color w:val="000000"/>
              </w:rPr>
            </w:pPr>
            <w:r w:rsidRPr="008C4DFC">
              <w:t>[965]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925</w:t>
            </w:r>
          </w:p>
        </w:tc>
        <w:tc>
          <w:tcPr>
            <w:tcW w:w="11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Gothic"/>
                <w:color w:val="000000"/>
              </w:rPr>
            </w:pPr>
            <w:r w:rsidRPr="008C4DFC">
              <w:t>[885]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845</w:t>
            </w:r>
          </w:p>
        </w:tc>
      </w:tr>
      <w:tr w:rsidR="00DF2580" w:rsidRPr="008C4DFC" w:rsidTr="00405E98">
        <w:trPr>
          <w:trHeight w:val="329"/>
        </w:trPr>
        <w:tc>
          <w:tcPr>
            <w:tcW w:w="5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60</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N.A</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1010</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990</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1330</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1310</w:t>
            </w:r>
          </w:p>
        </w:tc>
        <w:tc>
          <w:tcPr>
            <w:tcW w:w="571"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Gothic"/>
                <w:color w:val="000000"/>
              </w:rPr>
            </w:pPr>
            <w:r w:rsidRPr="008C4DFC">
              <w:t>[1290]</w:t>
            </w:r>
          </w:p>
        </w:tc>
        <w:tc>
          <w:tcPr>
            <w:tcW w:w="6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1610</w:t>
            </w:r>
          </w:p>
        </w:tc>
        <w:tc>
          <w:tcPr>
            <w:tcW w:w="6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1570</w:t>
            </w:r>
          </w:p>
        </w:tc>
        <w:tc>
          <w:tcPr>
            <w:tcW w:w="73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1530</w:t>
            </w:r>
          </w:p>
        </w:tc>
        <w:tc>
          <w:tcPr>
            <w:tcW w:w="1556"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Gothic"/>
                <w:color w:val="000000"/>
              </w:rPr>
            </w:pPr>
            <w:r w:rsidRPr="008C4DFC">
              <w:t>[1490]</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1450</w:t>
            </w:r>
          </w:p>
        </w:tc>
        <w:tc>
          <w:tcPr>
            <w:tcW w:w="1174" w:type="dxa"/>
            <w:tcBorders>
              <w:top w:val="single" w:sz="8" w:space="0" w:color="000000"/>
              <w:left w:val="single" w:sz="8" w:space="0" w:color="000000"/>
              <w:bottom w:val="single" w:sz="8" w:space="0" w:color="000000"/>
              <w:right w:val="single" w:sz="8" w:space="0" w:color="000000"/>
            </w:tcBorders>
          </w:tcPr>
          <w:p w:rsidR="008910D4" w:rsidRPr="008C4DFC" w:rsidRDefault="008910D4" w:rsidP="00766C9E">
            <w:pPr>
              <w:pStyle w:val="TAC"/>
              <w:rPr>
                <w:rFonts w:eastAsia="Yu Gothic"/>
                <w:color w:val="000000"/>
              </w:rPr>
            </w:pPr>
            <w:r w:rsidRPr="008C4DFC">
              <w:t>[1410]</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rPr>
                <w:rFonts w:eastAsia="Yu Gothic"/>
                <w:color w:val="000000"/>
              </w:rPr>
              <w:t>1370</w:t>
            </w:r>
          </w:p>
        </w:tc>
      </w:tr>
    </w:tbl>
    <w:p w:rsidR="008910D4" w:rsidRPr="008C4DFC" w:rsidRDefault="008910D4" w:rsidP="008910D4">
      <w:pPr>
        <w:rPr>
          <w:rFonts w:eastAsia="Yu Mincho"/>
        </w:rPr>
      </w:pPr>
    </w:p>
    <w:p w:rsidR="008910D4" w:rsidRPr="008C4DFC" w:rsidRDefault="008910D4" w:rsidP="008910D4">
      <w:pPr>
        <w:pStyle w:val="TH"/>
        <w:rPr>
          <w:rFonts w:eastAsia="Yu Mincho"/>
          <w:lang w:eastAsia="zh-CN"/>
        </w:rPr>
      </w:pPr>
      <w:r w:rsidRPr="008C4DFC">
        <w:rPr>
          <w:rFonts w:eastAsia="Yu Mincho"/>
        </w:rPr>
        <w:t>Table</w:t>
      </w:r>
      <w:r>
        <w:rPr>
          <w:rFonts w:eastAsia="Yu Mincho"/>
        </w:rPr>
        <w:t>:</w:t>
      </w:r>
      <w:r w:rsidRPr="008C4DFC">
        <w:rPr>
          <w:rFonts w:eastAsia="Yu Mincho"/>
        </w:rPr>
        <w:t xml:space="preserve"> 5.3.3-</w:t>
      </w:r>
      <w:r>
        <w:rPr>
          <w:rFonts w:eastAsia="Yu Mincho"/>
        </w:rPr>
        <w:t>2</w:t>
      </w:r>
      <w:r w:rsidRPr="008C4DFC">
        <w:rPr>
          <w:rFonts w:eastAsia="Yu Mincho"/>
        </w:rPr>
        <w:t xml:space="preserve">: Minimum </w:t>
      </w:r>
      <w:proofErr w:type="spellStart"/>
      <w:r w:rsidRPr="008C4DFC">
        <w:rPr>
          <w:rFonts w:eastAsia="Yu Mincho"/>
        </w:rPr>
        <w:t>Guardband</w:t>
      </w:r>
      <w:proofErr w:type="spellEnd"/>
      <w:r>
        <w:rPr>
          <w:rFonts w:eastAsia="Yu Mincho"/>
        </w:rPr>
        <w:t xml:space="preserve"> [kHz] (FR2)</w:t>
      </w:r>
    </w:p>
    <w:tbl>
      <w:tblPr>
        <w:tblW w:w="5280" w:type="dxa"/>
        <w:jc w:val="center"/>
        <w:tblCellMar>
          <w:left w:w="0" w:type="dxa"/>
          <w:right w:w="0" w:type="dxa"/>
        </w:tblCellMar>
        <w:tblLook w:val="0600" w:firstRow="0" w:lastRow="0" w:firstColumn="0" w:lastColumn="0" w:noHBand="1" w:noVBand="1"/>
      </w:tblPr>
      <w:tblGrid>
        <w:gridCol w:w="919"/>
        <w:gridCol w:w="961"/>
        <w:gridCol w:w="992"/>
        <w:gridCol w:w="992"/>
        <w:gridCol w:w="1416"/>
      </w:tblGrid>
      <w:tr w:rsidR="008910D4" w:rsidRPr="008C4DFC" w:rsidTr="00405E98">
        <w:trPr>
          <w:trHeight w:val="375"/>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SCS [kHz]</w:t>
            </w:r>
          </w:p>
        </w:tc>
        <w:tc>
          <w:tcPr>
            <w:tcW w:w="9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50MHz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100MHz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200MHz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H"/>
              <w:rPr>
                <w:rFonts w:eastAsia="Yu Mincho"/>
              </w:rPr>
            </w:pPr>
            <w:r w:rsidRPr="008C4DFC">
              <w:rPr>
                <w:rFonts w:eastAsia="Yu Mincho"/>
              </w:rPr>
              <w:t>400 MHz</w:t>
            </w:r>
          </w:p>
        </w:tc>
      </w:tr>
      <w:tr w:rsidR="008910D4" w:rsidRPr="008C4DFC" w:rsidTr="00405E98">
        <w:trPr>
          <w:trHeight w:val="295"/>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60</w:t>
            </w:r>
          </w:p>
        </w:tc>
        <w:tc>
          <w:tcPr>
            <w:tcW w:w="9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t>1210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t>2450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t>4930</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A5DEC" w:rsidRDefault="008910D4" w:rsidP="00766C9E">
            <w:pPr>
              <w:pStyle w:val="TAC"/>
              <w:rPr>
                <w:rFonts w:eastAsia="Yu Mincho"/>
              </w:rPr>
            </w:pPr>
            <w:r w:rsidRPr="008C4DFC">
              <w:t>N.A</w:t>
            </w:r>
          </w:p>
        </w:tc>
      </w:tr>
      <w:tr w:rsidR="008910D4" w:rsidRPr="008C4DFC" w:rsidTr="00405E98">
        <w:trPr>
          <w:trHeight w:val="295"/>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8910D4" w:rsidRPr="008C4DFC" w:rsidRDefault="008910D4" w:rsidP="00766C9E">
            <w:pPr>
              <w:pStyle w:val="TAC"/>
              <w:rPr>
                <w:rFonts w:eastAsia="Yu Mincho"/>
              </w:rPr>
            </w:pPr>
            <w:r w:rsidRPr="008C4DFC">
              <w:rPr>
                <w:rFonts w:eastAsia="Yu Mincho"/>
              </w:rPr>
              <w:t>120</w:t>
            </w:r>
          </w:p>
        </w:tc>
        <w:tc>
          <w:tcPr>
            <w:tcW w:w="9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t>1900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t>2420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t>4900</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8910D4" w:rsidRPr="008C4DFC" w:rsidRDefault="008910D4" w:rsidP="00766C9E">
            <w:pPr>
              <w:pStyle w:val="TAC"/>
              <w:rPr>
                <w:rFonts w:eastAsia="Yu Mincho"/>
              </w:rPr>
            </w:pPr>
            <w:r w:rsidRPr="008C4DFC">
              <w:t>9860</w:t>
            </w:r>
          </w:p>
        </w:tc>
      </w:tr>
    </w:tbl>
    <w:p w:rsidR="008910D4" w:rsidRPr="008C4DFC" w:rsidRDefault="008910D4" w:rsidP="008910D4">
      <w:pPr>
        <w:rPr>
          <w:rFonts w:eastAsia="Yu Mincho"/>
        </w:rPr>
      </w:pPr>
    </w:p>
    <w:p w:rsidR="00896025" w:rsidRDefault="008910D4" w:rsidP="008910D4">
      <w:pPr>
        <w:rPr>
          <w:ins w:id="8" w:author="Thomas Chapman" w:date="2017-12-15T16:19:00Z"/>
          <w:rFonts w:eastAsia="Yu Mincho"/>
        </w:rPr>
      </w:pPr>
      <w:bookmarkStart w:id="9" w:name="_Hlk500346105"/>
      <w:del w:id="10" w:author="Thomas Chapman" w:date="2018-01-25T20:40:00Z">
        <w:r w:rsidRPr="008C4DFC" w:rsidDel="0055733A">
          <w:rPr>
            <w:rFonts w:eastAsia="Yu Mincho"/>
          </w:rPr>
          <w:lastRenderedPageBreak/>
          <w:delText>The number of RBs configured in any BS channel bandwidth shall ensure that the minimum guardband specified in this clause is met.</w:delText>
        </w:r>
      </w:del>
      <w:ins w:id="11" w:author="Thomas Chapman" w:date="2018-01-26T01:58:00Z">
        <w:r w:rsidR="000C669B">
          <w:rPr>
            <w:rFonts w:eastAsia="Yu Mincho"/>
          </w:rPr>
          <w:t xml:space="preserve">For any PRB </w:t>
        </w:r>
      </w:ins>
      <w:ins w:id="12" w:author="Thomas Chapman" w:date="2018-01-26T02:03:00Z">
        <w:r w:rsidR="00ED129C">
          <w:rPr>
            <w:rFonts w:eastAsia="Yu Mincho"/>
          </w:rPr>
          <w:t>grid</w:t>
        </w:r>
      </w:ins>
      <w:ins w:id="13" w:author="Thomas Chapman" w:date="2018-01-26T01:58:00Z">
        <w:r w:rsidR="000C669B">
          <w:rPr>
            <w:rFonts w:eastAsia="Yu Mincho"/>
          </w:rPr>
          <w:t>. a</w:t>
        </w:r>
      </w:ins>
      <w:ins w:id="14" w:author="Thomas Chapman" w:date="2017-12-15T16:12:00Z">
        <w:r>
          <w:rPr>
            <w:rFonts w:eastAsia="Yu Mincho"/>
          </w:rPr>
          <w:t xml:space="preserve">ny PRB that fully or partially overlaps the </w:t>
        </w:r>
        <w:proofErr w:type="spellStart"/>
        <w:r>
          <w:rPr>
            <w:rFonts w:eastAsia="Yu Mincho"/>
          </w:rPr>
          <w:t>guardband</w:t>
        </w:r>
        <w:proofErr w:type="spellEnd"/>
        <w:r>
          <w:rPr>
            <w:rFonts w:eastAsia="Yu Mincho"/>
          </w:rPr>
          <w:t xml:space="preserve"> </w:t>
        </w:r>
      </w:ins>
      <w:ins w:id="15" w:author="Thomas Chapman" w:date="2018-01-24T20:24:00Z">
        <w:r w:rsidR="00811E06">
          <w:rPr>
            <w:rFonts w:eastAsia="Yu Mincho"/>
          </w:rPr>
          <w:t>is</w:t>
        </w:r>
      </w:ins>
      <w:ins w:id="16" w:author="Thomas Chapman" w:date="2017-12-15T16:12:00Z">
        <w:r w:rsidR="00811E06">
          <w:rPr>
            <w:rFonts w:eastAsia="Yu Mincho"/>
          </w:rPr>
          <w:t xml:space="preserve"> not</w:t>
        </w:r>
        <w:r>
          <w:rPr>
            <w:rFonts w:eastAsia="Yu Mincho"/>
          </w:rPr>
          <w:t xml:space="preserve"> </w:t>
        </w:r>
      </w:ins>
      <w:ins w:id="17" w:author="Thomas Chapman" w:date="2018-01-25T20:39:00Z">
        <w:r w:rsidR="00F067E6">
          <w:rPr>
            <w:rFonts w:eastAsia="Yu Mincho"/>
          </w:rPr>
          <w:t xml:space="preserve">required to be </w:t>
        </w:r>
      </w:ins>
      <w:ins w:id="18" w:author="Thomas Chapman" w:date="2017-12-15T16:12:00Z">
        <w:r>
          <w:rPr>
            <w:rFonts w:eastAsia="Yu Mincho"/>
          </w:rPr>
          <w:t>used</w:t>
        </w:r>
      </w:ins>
      <w:ins w:id="19" w:author="Thomas Chapman" w:date="2018-01-24T20:24:00Z">
        <w:r w:rsidR="00811E06">
          <w:rPr>
            <w:rFonts w:eastAsia="Yu Mincho"/>
          </w:rPr>
          <w:t xml:space="preserve"> </w:t>
        </w:r>
      </w:ins>
    </w:p>
    <w:p w:rsidR="00896025" w:rsidRDefault="00896025" w:rsidP="008910D4">
      <w:pPr>
        <w:rPr>
          <w:ins w:id="20" w:author="Thomas Chapman" w:date="2017-12-15T16:19:00Z"/>
          <w:rFonts w:eastAsia="Yu Mincho"/>
        </w:rPr>
      </w:pPr>
    </w:p>
    <w:p w:rsidR="00C95B0D" w:rsidRDefault="00A440C3">
      <w:pPr>
        <w:jc w:val="center"/>
        <w:rPr>
          <w:ins w:id="21" w:author="Thomas Chapman" w:date="2017-12-15T16:22:00Z"/>
          <w:rFonts w:eastAsia="Yu Mincho"/>
        </w:rPr>
        <w:pPrChange w:id="22" w:author="Thomas Chapman" w:date="2017-12-15T16:21:00Z">
          <w:pPr/>
        </w:pPrChange>
      </w:pPr>
      <w:bookmarkStart w:id="23" w:name="_GoBack"/>
      <w:ins w:id="24" w:author="Thomas Chapman" w:date="2018-01-26T16:57:00Z">
        <w:r>
          <w:rPr>
            <w:rFonts w:eastAsia="Yu Mincho"/>
            <w:noProof/>
          </w:rPr>
          <w:drawing>
            <wp:inline distT="0" distB="0" distL="0" distR="0" wp14:anchorId="635C0846">
              <wp:extent cx="3962400" cy="21553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1150" cy="2160130"/>
                      </a:xfrm>
                      <a:prstGeom prst="rect">
                        <a:avLst/>
                      </a:prstGeom>
                      <a:noFill/>
                    </pic:spPr>
                  </pic:pic>
                </a:graphicData>
              </a:graphic>
            </wp:inline>
          </w:drawing>
        </w:r>
      </w:ins>
      <w:bookmarkEnd w:id="23"/>
    </w:p>
    <w:p w:rsidR="00C95B0D" w:rsidRDefault="00896025">
      <w:pPr>
        <w:pStyle w:val="TH"/>
        <w:rPr>
          <w:ins w:id="25" w:author="Thomas Chapman" w:date="2017-12-15T16:19:00Z"/>
          <w:rFonts w:eastAsia="Yu Mincho"/>
        </w:rPr>
        <w:pPrChange w:id="26" w:author="Thomas Chapman" w:date="2017-12-15T16:22:00Z">
          <w:pPr/>
        </w:pPrChange>
      </w:pPr>
      <w:ins w:id="27" w:author="Thomas Chapman" w:date="2017-12-15T16:22:00Z">
        <w:r>
          <w:rPr>
            <w:rFonts w:eastAsia="Yu Mincho"/>
          </w:rPr>
          <w:t>Figure 5.3.3-1 BS PRB utilization</w:t>
        </w:r>
      </w:ins>
    </w:p>
    <w:p w:rsidR="00896025" w:rsidRDefault="00896025" w:rsidP="008910D4">
      <w:pPr>
        <w:rPr>
          <w:ins w:id="28" w:author="Thomas Chapman" w:date="2017-12-15T16:19:00Z"/>
          <w:rFonts w:eastAsia="Yu Mincho"/>
        </w:rPr>
      </w:pPr>
    </w:p>
    <w:p w:rsidR="00A440C3" w:rsidRPr="00A440C3" w:rsidRDefault="008910D4" w:rsidP="00A440C3">
      <w:pPr>
        <w:rPr>
          <w:ins w:id="29" w:author="Thomas Chapman" w:date="2018-01-26T16:56:00Z"/>
          <w:highlight w:val="yellow"/>
          <w:lang w:val="en-US"/>
          <w:rPrChange w:id="30" w:author="Thomas Chapman" w:date="2018-01-26T16:56:00Z">
            <w:rPr>
              <w:ins w:id="31" w:author="Thomas Chapman" w:date="2018-01-26T16:56:00Z"/>
              <w:lang w:val="en-US"/>
            </w:rPr>
          </w:rPrChange>
        </w:rPr>
      </w:pPr>
      <w:r w:rsidRPr="008C4DFC">
        <w:rPr>
          <w:rFonts w:eastAsia="Yu Mincho"/>
        </w:rPr>
        <w:t xml:space="preserve"> </w:t>
      </w:r>
      <w:bookmarkEnd w:id="9"/>
      <w:del w:id="32" w:author="Thomas Chapman" w:date="2017-12-15T16:12:00Z">
        <w:r w:rsidRPr="008C4DFC" w:rsidDel="008910D4">
          <w:rPr>
            <w:rFonts w:eastAsia="Yu Mincho"/>
          </w:rPr>
          <w:delText>[</w:delText>
        </w:r>
      </w:del>
      <w:r w:rsidRPr="008C4DFC">
        <w:rPr>
          <w:rFonts w:eastAsia="Yu Mincho"/>
        </w:rPr>
        <w:t xml:space="preserve">In the case that multiple numerologies are multiplexed in the same symbol, the minimum </w:t>
      </w:r>
      <w:proofErr w:type="spellStart"/>
      <w:r w:rsidRPr="008C4DFC">
        <w:rPr>
          <w:rFonts w:eastAsia="Yu Mincho"/>
        </w:rPr>
        <w:t>guardband</w:t>
      </w:r>
      <w:proofErr w:type="spellEnd"/>
      <w:r w:rsidRPr="008C4DFC">
        <w:rPr>
          <w:rFonts w:eastAsia="Yu Mincho"/>
        </w:rPr>
        <w:t xml:space="preserve"> </w:t>
      </w:r>
      <w:del w:id="33" w:author="Thomas Chapman" w:date="2017-12-15T16:12:00Z">
        <w:r w:rsidRPr="008C4DFC" w:rsidDel="008910D4">
          <w:rPr>
            <w:rFonts w:eastAsia="Yu Mincho"/>
          </w:rPr>
          <w:delText xml:space="preserve">is </w:delText>
        </w:r>
        <w:r w:rsidDel="008910D4">
          <w:rPr>
            <w:rFonts w:eastAsia="Yu Mincho"/>
          </w:rPr>
          <w:delText>FFS</w:delText>
        </w:r>
        <w:r w:rsidRPr="008C4DFC" w:rsidDel="008910D4">
          <w:rPr>
            <w:rFonts w:eastAsia="Yu Mincho"/>
          </w:rPr>
          <w:delText>]</w:delText>
        </w:r>
      </w:del>
      <w:ins w:id="34" w:author="Thomas Chapman" w:date="2017-12-15T16:12:00Z">
        <w:r>
          <w:rPr>
            <w:rFonts w:eastAsia="Yu Mincho"/>
          </w:rPr>
          <w:t xml:space="preserve">on each side of the carrier is the </w:t>
        </w:r>
        <w:proofErr w:type="spellStart"/>
        <w:r>
          <w:rPr>
            <w:rFonts w:eastAsia="Yu Mincho"/>
          </w:rPr>
          <w:t>guardband</w:t>
        </w:r>
        <w:proofErr w:type="spellEnd"/>
        <w:r>
          <w:rPr>
            <w:rFonts w:eastAsia="Yu Mincho"/>
          </w:rPr>
          <w:t xml:space="preserve"> applied at the configured channel bandwidth for the numerology that is transmitted</w:t>
        </w:r>
      </w:ins>
      <w:ins w:id="35" w:author="Thomas Chapman" w:date="2018-01-24T20:30:00Z">
        <w:r w:rsidR="006532D3">
          <w:rPr>
            <w:rFonts w:eastAsia="Yu Mincho"/>
          </w:rPr>
          <w:t>/received</w:t>
        </w:r>
      </w:ins>
      <w:ins w:id="36" w:author="Thomas Chapman" w:date="2017-12-15T16:12:00Z">
        <w:r>
          <w:rPr>
            <w:rFonts w:eastAsia="Yu Mincho"/>
          </w:rPr>
          <w:t xml:space="preserve"> im</w:t>
        </w:r>
        <w:r w:rsidR="00811E06">
          <w:rPr>
            <w:rFonts w:eastAsia="Yu Mincho"/>
          </w:rPr>
          <w:t>mediately adjacent to the guard</w:t>
        </w:r>
      </w:ins>
      <w:ins w:id="37" w:author="Thomas Chapman" w:date="2018-01-25T21:04:00Z">
        <w:r w:rsidR="000B1D09">
          <w:rPr>
            <w:rFonts w:eastAsia="Yu Mincho"/>
          </w:rPr>
          <w:t xml:space="preserve"> band</w:t>
        </w:r>
      </w:ins>
      <w:ins w:id="38" w:author="Thomas Chapman" w:date="2018-01-24T20:25:00Z">
        <w:r w:rsidR="00811E06">
          <w:rPr>
            <w:rFonts w:eastAsia="Yu Mincho"/>
          </w:rPr>
          <w:t xml:space="preserve">. </w:t>
        </w:r>
      </w:ins>
      <w:ins w:id="39" w:author="Huawei" w:date="2018-01-26T10:20:00Z">
        <w:del w:id="40" w:author="Thomas Chapman" w:date="2018-01-26T04:48:00Z">
          <w:r w:rsidR="00E8206C" w:rsidDel="00624B67">
            <w:rPr>
              <w:rFonts w:eastAsiaTheme="minorEastAsia" w:hint="eastAsia"/>
              <w:lang w:eastAsia="zh-CN"/>
            </w:rPr>
            <w:delText xml:space="preserve"> </w:delText>
          </w:r>
        </w:del>
      </w:ins>
      <w:ins w:id="41" w:author="Thomas Chapman" w:date="2018-01-26T16:56:00Z">
        <w:r w:rsidR="00A440C3" w:rsidRPr="00A440C3">
          <w:rPr>
            <w:highlight w:val="yellow"/>
            <w:lang w:val="en-US"/>
            <w:rPrChange w:id="42" w:author="Thomas Chapman" w:date="2018-01-26T16:56:00Z">
              <w:rPr>
                <w:lang w:val="en-US"/>
              </w:rPr>
            </w:rPrChange>
          </w:rPr>
          <w:t xml:space="preserve">SU for the largest supported CBW for a SCS will be used to determine the guard band at the carrier edge if the channel BW is larger than that can be supported by this allocated SCS. Denoting the spectrum utilization of the highest channel bandwidth that the SCS supports as </w:t>
        </w:r>
        <w:proofErr w:type="spellStart"/>
        <w:r w:rsidR="00A440C3" w:rsidRPr="00A440C3">
          <w:rPr>
            <w:highlight w:val="yellow"/>
            <w:lang w:val="en-US"/>
            <w:rPrChange w:id="43" w:author="Thomas Chapman" w:date="2018-01-26T16:56:00Z">
              <w:rPr>
                <w:lang w:val="en-US"/>
              </w:rPr>
            </w:rPrChange>
          </w:rPr>
          <w:t>SU</w:t>
        </w:r>
        <w:r w:rsidR="00A440C3" w:rsidRPr="00A440C3">
          <w:rPr>
            <w:highlight w:val="yellow"/>
            <w:vertAlign w:val="subscript"/>
            <w:lang w:val="en-US"/>
            <w:rPrChange w:id="44" w:author="Thomas Chapman" w:date="2018-01-26T16:56:00Z">
              <w:rPr>
                <w:vertAlign w:val="subscript"/>
                <w:lang w:val="en-US"/>
              </w:rPr>
            </w:rPrChange>
          </w:rPr>
          <w:t>largestBW</w:t>
        </w:r>
        <w:proofErr w:type="spellEnd"/>
        <w:r w:rsidR="00A440C3" w:rsidRPr="00A440C3">
          <w:rPr>
            <w:highlight w:val="yellow"/>
            <w:lang w:val="en-US"/>
            <w:rPrChange w:id="45" w:author="Thomas Chapman" w:date="2018-01-26T16:56:00Z">
              <w:rPr>
                <w:lang w:val="en-US"/>
              </w:rPr>
            </w:rPrChange>
          </w:rPr>
          <w:t>, the guard size for a larger BS/UE channel bandwidth is calculated as:</w:t>
        </w:r>
      </w:ins>
    </w:p>
    <w:p w:rsidR="008910D4" w:rsidRPr="00E8206C" w:rsidRDefault="00A440C3" w:rsidP="00A440C3">
      <w:pPr>
        <w:rPr>
          <w:ins w:id="46" w:author="Thomas Chapman" w:date="2017-12-15T16:19:00Z"/>
          <w:rFonts w:eastAsiaTheme="minorEastAsia"/>
          <w:lang w:eastAsia="zh-CN"/>
        </w:rPr>
      </w:pPr>
      <w:ins w:id="47" w:author="Thomas Chapman" w:date="2018-01-26T16:56:00Z">
        <w:r w:rsidRPr="00A440C3">
          <w:rPr>
            <w:highlight w:val="yellow"/>
            <w:lang w:val="en-US"/>
            <w:rPrChange w:id="48" w:author="Thomas Chapman" w:date="2018-01-26T16:56:00Z">
              <w:rPr>
                <w:lang w:val="en-US"/>
              </w:rPr>
            </w:rPrChange>
          </w:rPr>
          <w:t xml:space="preserve">Guard size = ½ * CBW * (100 - </w:t>
        </w:r>
        <w:proofErr w:type="spellStart"/>
        <w:r w:rsidRPr="00A440C3">
          <w:rPr>
            <w:highlight w:val="yellow"/>
            <w:lang w:val="en-US"/>
            <w:rPrChange w:id="49" w:author="Thomas Chapman" w:date="2018-01-26T16:56:00Z">
              <w:rPr>
                <w:lang w:val="en-US"/>
              </w:rPr>
            </w:rPrChange>
          </w:rPr>
          <w:t>SU</w:t>
        </w:r>
        <w:r w:rsidRPr="00A440C3">
          <w:rPr>
            <w:highlight w:val="yellow"/>
            <w:vertAlign w:val="subscript"/>
            <w:lang w:val="en-US"/>
            <w:rPrChange w:id="50" w:author="Thomas Chapman" w:date="2018-01-26T16:56:00Z">
              <w:rPr>
                <w:vertAlign w:val="subscript"/>
                <w:lang w:val="en-US"/>
              </w:rPr>
            </w:rPrChange>
          </w:rPr>
          <w:t>largestBW</w:t>
        </w:r>
        <w:proofErr w:type="spellEnd"/>
        <w:r w:rsidRPr="00A440C3">
          <w:rPr>
            <w:highlight w:val="yellow"/>
            <w:lang w:val="en-US"/>
            <w:rPrChange w:id="51" w:author="Thomas Chapman" w:date="2018-01-26T16:56:00Z">
              <w:rPr>
                <w:lang w:val="en-US"/>
              </w:rPr>
            </w:rPrChange>
          </w:rPr>
          <w:t>) / 100.</w:t>
        </w:r>
      </w:ins>
    </w:p>
    <w:p w:rsidR="00896025" w:rsidRDefault="00896025" w:rsidP="008910D4">
      <w:pPr>
        <w:rPr>
          <w:ins w:id="52" w:author="Thomas Chapman" w:date="2017-12-15T16:19:00Z"/>
          <w:rFonts w:eastAsia="Yu Mincho"/>
        </w:rPr>
      </w:pPr>
    </w:p>
    <w:p w:rsidR="00C95B0D" w:rsidRDefault="007C5480">
      <w:pPr>
        <w:jc w:val="center"/>
        <w:rPr>
          <w:ins w:id="53" w:author="Thomas Chapman" w:date="2017-12-15T16:23:00Z"/>
          <w:rFonts w:eastAsia="Yu Mincho"/>
        </w:rPr>
        <w:pPrChange w:id="54" w:author="Thomas Chapman" w:date="2017-12-15T16:19:00Z">
          <w:pPr/>
        </w:pPrChange>
      </w:pPr>
      <w:ins w:id="55" w:author="Thomas Chapman" w:date="2018-01-25T21:06:00Z">
        <w:r>
          <w:rPr>
            <w:rFonts w:eastAsia="Yu Mincho"/>
            <w:noProof/>
            <w:lang w:val="en-US" w:eastAsia="zh-CN"/>
            <w:rPrChange w:id="56">
              <w:rPr>
                <w:noProof/>
                <w:lang w:val="en-US" w:eastAsia="zh-CN"/>
              </w:rPr>
            </w:rPrChange>
          </w:rPr>
          <w:drawing>
            <wp:inline distT="0" distB="0" distL="0" distR="0">
              <wp:extent cx="4037330" cy="1801647"/>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40660" cy="1803133"/>
                      </a:xfrm>
                      <a:prstGeom prst="rect">
                        <a:avLst/>
                      </a:prstGeom>
                      <a:noFill/>
                    </pic:spPr>
                  </pic:pic>
                </a:graphicData>
              </a:graphic>
            </wp:inline>
          </w:drawing>
        </w:r>
      </w:ins>
    </w:p>
    <w:p w:rsidR="00C95B0D" w:rsidRDefault="00896025">
      <w:pPr>
        <w:pStyle w:val="TH"/>
        <w:rPr>
          <w:ins w:id="57" w:author="Thomas Chapman" w:date="2018-01-24T20:26:00Z"/>
          <w:rFonts w:eastAsia="Yu Mincho"/>
        </w:rPr>
        <w:pPrChange w:id="58" w:author="Thomas Chapman" w:date="2017-12-15T16:23:00Z">
          <w:pPr/>
        </w:pPrChange>
      </w:pPr>
      <w:ins w:id="59" w:author="Thomas Chapman" w:date="2017-12-15T16:23:00Z">
        <w:r>
          <w:rPr>
            <w:rFonts w:eastAsia="Yu Mincho"/>
          </w:rPr>
          <w:t>Figure 5.3.3-2 Guard band definition when transmitting multiple numerologies</w:t>
        </w:r>
      </w:ins>
    </w:p>
    <w:p w:rsidR="00C95B0D" w:rsidRDefault="00C95B0D">
      <w:pPr>
        <w:pStyle w:val="TH"/>
        <w:jc w:val="left"/>
        <w:rPr>
          <w:ins w:id="60" w:author="Thomas Chapman" w:date="2018-01-24T20:26:00Z"/>
          <w:rFonts w:eastAsia="Yu Mincho"/>
        </w:rPr>
        <w:pPrChange w:id="61" w:author="Thomas Chapman" w:date="2018-01-24T20:26:00Z">
          <w:pPr/>
        </w:pPrChange>
      </w:pPr>
    </w:p>
    <w:p w:rsidR="00811E06" w:rsidRPr="008C4DFC" w:rsidRDefault="00811E06">
      <w:pPr>
        <w:rPr>
          <w:rFonts w:eastAsia="Yu Mincho"/>
        </w:rPr>
      </w:pPr>
      <w:ins w:id="62" w:author="Thomas Chapman" w:date="2018-01-24T20:26:00Z">
        <w:r>
          <w:rPr>
            <w:rFonts w:eastAsia="Yu Mincho"/>
          </w:rPr>
          <w:t>Note:</w:t>
        </w:r>
      </w:ins>
      <w:ins w:id="63" w:author="Thomas Chapman" w:date="2018-01-24T20:27:00Z">
        <w:r>
          <w:rPr>
            <w:rFonts w:eastAsia="Yu Mincho"/>
          </w:rPr>
          <w:t xml:space="preserve"> Figure 5.3.3-2 is not intended to imply the size of any guard bet</w:t>
        </w:r>
        <w:r w:rsidR="000C669B">
          <w:rPr>
            <w:rFonts w:eastAsia="Yu Mincho"/>
          </w:rPr>
          <w:t>ween the two numerologies. Inter</w:t>
        </w:r>
        <w:r>
          <w:rPr>
            <w:rFonts w:eastAsia="Yu Mincho"/>
          </w:rPr>
          <w:t>-numerology guard</w:t>
        </w:r>
      </w:ins>
      <w:ins w:id="64" w:author="Thomas Chapman" w:date="2018-01-25T21:06:00Z">
        <w:r w:rsidR="000B1D09">
          <w:rPr>
            <w:rFonts w:eastAsia="Yu Mincho"/>
          </w:rPr>
          <w:t xml:space="preserve"> band</w:t>
        </w:r>
      </w:ins>
      <w:ins w:id="65" w:author="Thomas Chapman" w:date="2018-01-26T01:54:00Z">
        <w:r w:rsidR="000C669B">
          <w:rPr>
            <w:rFonts w:eastAsia="Yu Mincho"/>
          </w:rPr>
          <w:t xml:space="preserve"> within the carrier</w:t>
        </w:r>
      </w:ins>
      <w:ins w:id="66" w:author="Thomas Chapman" w:date="2018-01-24T20:27:00Z">
        <w:r>
          <w:rPr>
            <w:rFonts w:eastAsia="Yu Mincho"/>
          </w:rPr>
          <w:t xml:space="preserve"> is implementation dependent.</w:t>
        </w:r>
      </w:ins>
    </w:p>
    <w:p w:rsidR="008910D4" w:rsidRPr="008C4DFC" w:rsidDel="00896025" w:rsidRDefault="008910D4" w:rsidP="008910D4">
      <w:pPr>
        <w:pStyle w:val="Guidance"/>
        <w:rPr>
          <w:del w:id="67" w:author="Thomas Chapman" w:date="2017-12-15T16:23:00Z"/>
          <w:rFonts w:eastAsia="Yu Mincho"/>
        </w:rPr>
      </w:pPr>
      <w:del w:id="68" w:author="Thomas Chapman" w:date="2017-12-15T16:23:00Z">
        <w:r w:rsidRPr="008C4DFC" w:rsidDel="00896025">
          <w:rPr>
            <w:rFonts w:eastAsia="Yu Mincho"/>
          </w:rPr>
          <w:delText>Editor’s note:</w:delText>
        </w:r>
        <w:r w:rsidRPr="004B3D7F" w:rsidDel="00896025">
          <w:delText xml:space="preserve"> </w:delText>
        </w:r>
        <w:r w:rsidRPr="004B3D7F" w:rsidDel="00896025">
          <w:rPr>
            <w:rFonts w:eastAsia="Yu Mincho"/>
          </w:rPr>
          <w:delText>Further rewording is needed based on the understanding that the minimum guardband shall be met for single numerology.</w:delText>
        </w:r>
        <w:r w:rsidRPr="008C4DFC" w:rsidDel="00896025">
          <w:rPr>
            <w:rFonts w:eastAsia="Yu Mincho"/>
          </w:rPr>
          <w:delText xml:space="preserve"> FFS on how to capture the SU/Minimum guardband for the additional BS channel BW. </w:delText>
        </w:r>
      </w:del>
    </w:p>
    <w:bookmarkEnd w:id="3"/>
    <w:p w:rsidR="00FA6A4F" w:rsidRDefault="00FA6A4F" w:rsidP="008910D4"/>
    <w:sectPr w:rsidR="00FA6A4F" w:rsidSect="008910D4">
      <w:footerReference w:type="default" r:id="rId11"/>
      <w:pgSz w:w="11906" w:h="16838"/>
      <w:pgMar w:top="1417" w:right="141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FF2" w:rsidRDefault="00FB3FF2">
      <w:pPr>
        <w:spacing w:after="0"/>
      </w:pPr>
      <w:r>
        <w:separator/>
      </w:r>
    </w:p>
  </w:endnote>
  <w:endnote w:type="continuationSeparator" w:id="0">
    <w:p w:rsidR="00FB3FF2" w:rsidRDefault="00FB3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C76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FF2" w:rsidRDefault="00FB3FF2">
      <w:pPr>
        <w:spacing w:after="0"/>
      </w:pPr>
      <w:r>
        <w:separator/>
      </w:r>
    </w:p>
  </w:footnote>
  <w:footnote w:type="continuationSeparator" w:id="0">
    <w:p w:rsidR="00FB3FF2" w:rsidRDefault="00FB3FF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61D9C"/>
    <w:rsid w:val="000A4520"/>
    <w:rsid w:val="000A7DC2"/>
    <w:rsid w:val="000B1D09"/>
    <w:rsid w:val="000C669B"/>
    <w:rsid w:val="00137939"/>
    <w:rsid w:val="001A77BB"/>
    <w:rsid w:val="0038374D"/>
    <w:rsid w:val="003C2EE8"/>
    <w:rsid w:val="00405E98"/>
    <w:rsid w:val="00444462"/>
    <w:rsid w:val="004742F7"/>
    <w:rsid w:val="004A291E"/>
    <w:rsid w:val="004B0312"/>
    <w:rsid w:val="004C72B1"/>
    <w:rsid w:val="004F4DC4"/>
    <w:rsid w:val="0055733A"/>
    <w:rsid w:val="005B0B0F"/>
    <w:rsid w:val="005D5167"/>
    <w:rsid w:val="00624B67"/>
    <w:rsid w:val="006356A3"/>
    <w:rsid w:val="006532D3"/>
    <w:rsid w:val="00661D9C"/>
    <w:rsid w:val="006833D3"/>
    <w:rsid w:val="007471A9"/>
    <w:rsid w:val="007C5480"/>
    <w:rsid w:val="00811E06"/>
    <w:rsid w:val="0085184E"/>
    <w:rsid w:val="008910D4"/>
    <w:rsid w:val="00896025"/>
    <w:rsid w:val="008A5DEC"/>
    <w:rsid w:val="008D2E80"/>
    <w:rsid w:val="009230D2"/>
    <w:rsid w:val="00940F97"/>
    <w:rsid w:val="009638E9"/>
    <w:rsid w:val="00982488"/>
    <w:rsid w:val="00A440C3"/>
    <w:rsid w:val="00AC54AF"/>
    <w:rsid w:val="00BB0D80"/>
    <w:rsid w:val="00C149E1"/>
    <w:rsid w:val="00C522ED"/>
    <w:rsid w:val="00C76D07"/>
    <w:rsid w:val="00C95B0D"/>
    <w:rsid w:val="00D256D1"/>
    <w:rsid w:val="00D57AFE"/>
    <w:rsid w:val="00DA048C"/>
    <w:rsid w:val="00DC0AED"/>
    <w:rsid w:val="00DF2580"/>
    <w:rsid w:val="00E06CC4"/>
    <w:rsid w:val="00E8206C"/>
    <w:rsid w:val="00E838E7"/>
    <w:rsid w:val="00EC0ACF"/>
    <w:rsid w:val="00ED129C"/>
    <w:rsid w:val="00F067E6"/>
    <w:rsid w:val="00F37BFF"/>
    <w:rsid w:val="00FA6A4F"/>
    <w:rsid w:val="00FB1225"/>
    <w:rsid w:val="00FB3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55971A-5339-47AC-9E02-C7B31C34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0D4"/>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910D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8910D4"/>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910D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910D4"/>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8910D4"/>
    <w:rPr>
      <w:rFonts w:ascii="Arial" w:eastAsia="Times New Roman" w:hAnsi="Arial" w:cs="Times New Roman"/>
      <w:sz w:val="28"/>
      <w:szCs w:val="20"/>
      <w:lang w:val="en-GB"/>
    </w:rPr>
  </w:style>
  <w:style w:type="paragraph" w:customStyle="1" w:styleId="TAH">
    <w:name w:val="TAH"/>
    <w:basedOn w:val="TAC"/>
    <w:link w:val="TAHCar"/>
    <w:rsid w:val="008910D4"/>
    <w:rPr>
      <w:b/>
    </w:rPr>
  </w:style>
  <w:style w:type="paragraph" w:customStyle="1" w:styleId="TAC">
    <w:name w:val="TAC"/>
    <w:basedOn w:val="Normal"/>
    <w:link w:val="TACChar"/>
    <w:rsid w:val="008910D4"/>
    <w:pPr>
      <w:keepNext/>
      <w:keepLines/>
      <w:spacing w:after="0"/>
      <w:jc w:val="center"/>
    </w:pPr>
    <w:rPr>
      <w:rFonts w:ascii="Arial" w:hAnsi="Arial"/>
      <w:sz w:val="18"/>
    </w:rPr>
  </w:style>
  <w:style w:type="paragraph" w:customStyle="1" w:styleId="TH">
    <w:name w:val="TH"/>
    <w:basedOn w:val="Normal"/>
    <w:link w:val="THChar"/>
    <w:rsid w:val="008910D4"/>
    <w:pPr>
      <w:keepNext/>
      <w:keepLines/>
      <w:spacing w:before="60"/>
      <w:jc w:val="center"/>
    </w:pPr>
    <w:rPr>
      <w:rFonts w:ascii="Arial" w:hAnsi="Arial"/>
      <w:b/>
    </w:rPr>
  </w:style>
  <w:style w:type="paragraph" w:customStyle="1" w:styleId="Guidance">
    <w:name w:val="Guidance"/>
    <w:basedOn w:val="Normal"/>
    <w:link w:val="GuidanceChar"/>
    <w:rsid w:val="008910D4"/>
    <w:rPr>
      <w:i/>
      <w:color w:val="0000FF"/>
    </w:rPr>
  </w:style>
  <w:style w:type="character" w:customStyle="1" w:styleId="THChar">
    <w:name w:val="TH Char"/>
    <w:link w:val="TH"/>
    <w:rsid w:val="008910D4"/>
    <w:rPr>
      <w:rFonts w:ascii="Arial" w:eastAsia="Times New Roman" w:hAnsi="Arial" w:cs="Times New Roman"/>
      <w:b/>
      <w:sz w:val="20"/>
      <w:szCs w:val="20"/>
      <w:lang w:val="en-GB"/>
    </w:rPr>
  </w:style>
  <w:style w:type="character" w:customStyle="1" w:styleId="TACChar">
    <w:name w:val="TAC Char"/>
    <w:link w:val="TAC"/>
    <w:rsid w:val="008910D4"/>
    <w:rPr>
      <w:rFonts w:ascii="Arial" w:eastAsia="Times New Roman" w:hAnsi="Arial" w:cs="Times New Roman"/>
      <w:sz w:val="18"/>
      <w:szCs w:val="20"/>
      <w:lang w:val="en-GB"/>
    </w:rPr>
  </w:style>
  <w:style w:type="character" w:customStyle="1" w:styleId="TAHCar">
    <w:name w:val="TAH Car"/>
    <w:link w:val="TAH"/>
    <w:rsid w:val="008910D4"/>
    <w:rPr>
      <w:rFonts w:ascii="Arial" w:eastAsia="Times New Roman" w:hAnsi="Arial" w:cs="Times New Roman"/>
      <w:b/>
      <w:sz w:val="18"/>
      <w:szCs w:val="20"/>
      <w:lang w:val="en-GB"/>
    </w:rPr>
  </w:style>
  <w:style w:type="character" w:customStyle="1" w:styleId="GuidanceChar">
    <w:name w:val="Guidance Char"/>
    <w:link w:val="Guidance"/>
    <w:rsid w:val="008910D4"/>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8910D4"/>
    <w:rPr>
      <w:rFonts w:asciiTheme="majorHAnsi" w:eastAsiaTheme="majorEastAsia" w:hAnsiTheme="majorHAnsi" w:cstheme="majorBidi"/>
      <w:color w:val="365F91" w:themeColor="accent1" w:themeShade="BF"/>
      <w:sz w:val="32"/>
      <w:szCs w:val="32"/>
      <w:lang w:val="en-GB"/>
    </w:rPr>
  </w:style>
  <w:style w:type="paragraph" w:styleId="BalloonText">
    <w:name w:val="Balloon Text"/>
    <w:basedOn w:val="Normal"/>
    <w:link w:val="BalloonTextChar"/>
    <w:uiPriority w:val="99"/>
    <w:semiHidden/>
    <w:unhideWhenUsed/>
    <w:rsid w:val="0089602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025"/>
    <w:rPr>
      <w:rFonts w:ascii="Segoe UI" w:eastAsia="Times New Roman" w:hAnsi="Segoe UI" w:cs="Segoe UI"/>
      <w:sz w:val="18"/>
      <w:szCs w:val="18"/>
      <w:lang w:val="en-GB"/>
    </w:rPr>
  </w:style>
  <w:style w:type="paragraph" w:styleId="Footer">
    <w:name w:val="footer"/>
    <w:basedOn w:val="Header"/>
    <w:link w:val="FooterChar"/>
    <w:rsid w:val="00C76D07"/>
    <w:pPr>
      <w:widowControl w:val="0"/>
      <w:tabs>
        <w:tab w:val="clear" w:pos="4536"/>
        <w:tab w:val="clear" w:pos="9072"/>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C76D07"/>
    <w:rPr>
      <w:rFonts w:ascii="Arial" w:eastAsia="Times New Roman" w:hAnsi="Arial" w:cs="Times New Roman"/>
      <w:b/>
      <w:i/>
      <w:noProof/>
      <w:sz w:val="18"/>
      <w:szCs w:val="20"/>
      <w:lang w:val="en-GB" w:eastAsia="ja-JP"/>
    </w:rPr>
  </w:style>
  <w:style w:type="paragraph" w:customStyle="1" w:styleId="EX">
    <w:name w:val="EX"/>
    <w:basedOn w:val="Normal"/>
    <w:rsid w:val="00C76D07"/>
    <w:pPr>
      <w:keepLines/>
      <w:ind w:left="1702" w:hanging="1418"/>
    </w:pPr>
  </w:style>
  <w:style w:type="paragraph" w:styleId="Header">
    <w:name w:val="header"/>
    <w:basedOn w:val="Normal"/>
    <w:link w:val="HeaderChar"/>
    <w:uiPriority w:val="99"/>
    <w:semiHidden/>
    <w:unhideWhenUsed/>
    <w:rsid w:val="00C76D07"/>
    <w:pPr>
      <w:tabs>
        <w:tab w:val="center" w:pos="4536"/>
        <w:tab w:val="right" w:pos="9072"/>
      </w:tabs>
      <w:spacing w:after="0"/>
    </w:pPr>
  </w:style>
  <w:style w:type="character" w:customStyle="1" w:styleId="HeaderChar">
    <w:name w:val="Header Char"/>
    <w:basedOn w:val="DefaultParagraphFont"/>
    <w:link w:val="Header"/>
    <w:uiPriority w:val="99"/>
    <w:semiHidden/>
    <w:rsid w:val="00C76D07"/>
    <w:rPr>
      <w:rFonts w:ascii="Times New Roman" w:eastAsia="Times New Roman" w:hAnsi="Times New Roman" w:cs="Times New Roman"/>
      <w:sz w:val="20"/>
      <w:szCs w:val="20"/>
      <w:lang w:val="en-GB"/>
    </w:rPr>
  </w:style>
  <w:style w:type="character" w:styleId="Hyperlink">
    <w:name w:val="Hyperlink"/>
    <w:semiHidden/>
    <w:unhideWhenUsed/>
    <w:rsid w:val="009638E9"/>
    <w:rPr>
      <w:color w:val="0563C1"/>
      <w:u w:val="single"/>
    </w:rPr>
  </w:style>
  <w:style w:type="paragraph" w:customStyle="1" w:styleId="CRCoverPage">
    <w:name w:val="CR Cover Page"/>
    <w:rsid w:val="009638E9"/>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982488"/>
    <w:rPr>
      <w:sz w:val="16"/>
      <w:szCs w:val="16"/>
    </w:rPr>
  </w:style>
  <w:style w:type="paragraph" w:styleId="CommentText">
    <w:name w:val="annotation text"/>
    <w:basedOn w:val="Normal"/>
    <w:link w:val="CommentTextChar"/>
    <w:uiPriority w:val="99"/>
    <w:semiHidden/>
    <w:unhideWhenUsed/>
    <w:rsid w:val="00982488"/>
  </w:style>
  <w:style w:type="character" w:customStyle="1" w:styleId="CommentTextChar">
    <w:name w:val="Comment Text Char"/>
    <w:basedOn w:val="DefaultParagraphFont"/>
    <w:link w:val="CommentText"/>
    <w:uiPriority w:val="99"/>
    <w:semiHidden/>
    <w:rsid w:val="0098248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2488"/>
    <w:rPr>
      <w:b/>
      <w:bCs/>
    </w:rPr>
  </w:style>
  <w:style w:type="character" w:customStyle="1" w:styleId="CommentSubjectChar">
    <w:name w:val="Comment Subject Char"/>
    <w:basedOn w:val="CommentTextChar"/>
    <w:link w:val="CommentSubject"/>
    <w:uiPriority w:val="99"/>
    <w:semiHidden/>
    <w:rsid w:val="00982488"/>
    <w:rPr>
      <w:rFonts w:ascii="Times New Roman" w:eastAsia="Times New Roman" w:hAnsi="Times New Roman" w:cs="Times New Roman"/>
      <w:b/>
      <w:bCs/>
      <w:sz w:val="20"/>
      <w:szCs w:val="20"/>
      <w:lang w:val="en-GB"/>
    </w:rPr>
  </w:style>
  <w:style w:type="paragraph" w:styleId="Revision">
    <w:name w:val="Revision"/>
    <w:hidden/>
    <w:uiPriority w:val="99"/>
    <w:semiHidden/>
    <w:rsid w:val="00982488"/>
    <w:pPr>
      <w:spacing w:after="0" w:line="240" w:lineRule="auto"/>
    </w:pPr>
    <w:rPr>
      <w:rFonts w:ascii="Times New Roman" w:eastAsia="Times New Roman" w:hAnsi="Times New Roman" w:cs="Times New Roman"/>
      <w:sz w:val="20"/>
      <w:szCs w:val="20"/>
      <w:lang w:val="en-GB"/>
    </w:rPr>
  </w:style>
  <w:style w:type="paragraph" w:styleId="DocumentMap">
    <w:name w:val="Document Map"/>
    <w:basedOn w:val="Normal"/>
    <w:link w:val="DocumentMapChar"/>
    <w:uiPriority w:val="99"/>
    <w:semiHidden/>
    <w:unhideWhenUsed/>
    <w:rsid w:val="00E8206C"/>
    <w:rPr>
      <w:rFonts w:ascii="SimSun" w:eastAsia="SimSun"/>
      <w:sz w:val="18"/>
      <w:szCs w:val="18"/>
    </w:rPr>
  </w:style>
  <w:style w:type="character" w:customStyle="1" w:styleId="DocumentMapChar">
    <w:name w:val="Document Map Char"/>
    <w:basedOn w:val="DefaultParagraphFont"/>
    <w:link w:val="DocumentMap"/>
    <w:uiPriority w:val="99"/>
    <w:semiHidden/>
    <w:rsid w:val="00E8206C"/>
    <w:rPr>
      <w:rFonts w:ascii="SimSu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543965">
      <w:bodyDiv w:val="1"/>
      <w:marLeft w:val="0"/>
      <w:marRight w:val="0"/>
      <w:marTop w:val="0"/>
      <w:marBottom w:val="0"/>
      <w:divBdr>
        <w:top w:val="none" w:sz="0" w:space="0" w:color="auto"/>
        <w:left w:val="none" w:sz="0" w:space="0" w:color="auto"/>
        <w:bottom w:val="none" w:sz="0" w:space="0" w:color="auto"/>
        <w:right w:val="none" w:sz="0" w:space="0" w:color="auto"/>
      </w:divBdr>
    </w:div>
    <w:div w:id="194368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879</Words>
  <Characters>4662</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9</cp:revision>
  <dcterms:created xsi:type="dcterms:W3CDTF">2018-01-25T23:51:00Z</dcterms:created>
  <dcterms:modified xsi:type="dcterms:W3CDTF">2018-01-26T15:57:00Z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(2)cgRtBu8cS5u7//WCjQeWOZH0ubEdYpk3NeRLGLyj6THptRSBCr/4mkt5Vp8yXS7zoKygP14V
HZ2P3Elp4uMHZZJBSQFcqL1vCISsIcqDtKoTyjx+X3OrONN5MuCilhPFB0MrY1tHECGOqFGV
3xZIYZULr+kfemoGHRp+3/Cv47BpD3QwR5SnDDfU19pbsMN56JRkbql+DvOhWSKUZcmV8LIl
e2HEj3yfZg2Whg0wgd</vt:lpwstr>
  </property>
  <property fmtid="{D5CDD505-2E9C-101B-9397-08002B2CF9AE}" pid="3" name="_2015_ms_pID_7253431">
    <vt:lpwstr>lIPdBWlBKJp2vT2FEw6S3j9kniEdgFy+M2goCeczom16RUZivFmsp6
PHSzT147zXr8y+Uh96qNFR4TNNqLJKP8GJ7MXO0He0hbqC6JMD/iCFotjl1/51W9t+3Uyu41
ARN0x1NkWkKLKKrw/GnJ4KscpU+FhhdJOBkr6M8EVgIeihLx9IX4zWQMZF5lRQcGfcS2xNa/
i7EcCGSA0GWCfKoC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1516656966</vt:lpwstr>
  </property>
</Properties>
</file>